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after="120" w:afterLines="50"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安徽省第六届大学生艺术展演活动</w:t>
      </w:r>
      <w:bookmarkEnd w:id="0"/>
    </w:p>
    <w:p>
      <w:pPr>
        <w:spacing w:after="120" w:afterLines="50"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高校美育改革创新优秀案例申报书</w:t>
      </w:r>
    </w:p>
    <w:p>
      <w:pPr>
        <w:spacing w:line="300" w:lineRule="auto"/>
        <w:rPr>
          <w:rFonts w:ascii="仿宋_GB2312" w:hAnsi="仿宋_GB2312" w:eastAsia="仿宋_GB2312" w:cs="仿宋_GB2312"/>
          <w:bCs/>
          <w:sz w:val="24"/>
        </w:rPr>
      </w:pPr>
    </w:p>
    <w:p>
      <w:pPr>
        <w:spacing w:line="300" w:lineRule="auto"/>
        <w:rPr>
          <w:rFonts w:ascii="方正小标宋简体" w:hAnsi="华文中宋" w:eastAsia="方正小标宋简体" w:cs="Courier New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（学校盖章）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6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Courier New" w:eastAsia="仿宋_GB2312" w:cs="Courier New"/>
                <w:kern w:val="0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kern w:val="0"/>
                <w:sz w:val="28"/>
                <w:szCs w:val="28"/>
              </w:rPr>
              <w:t>案例代码</w:t>
            </w:r>
          </w:p>
          <w:p>
            <w:pPr>
              <w:spacing w:line="300" w:lineRule="auto"/>
              <w:jc w:val="center"/>
              <w:rPr>
                <w:rFonts w:ascii="仿宋_GB2312" w:hAnsi="Courier New" w:eastAsia="仿宋_GB2312" w:cs="Courier New"/>
                <w:kern w:val="0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4"/>
              </w:rPr>
              <w:t>（见后附说明）</w:t>
            </w:r>
          </w:p>
        </w:tc>
        <w:tc>
          <w:tcPr>
            <w:tcW w:w="68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Courier New" w:eastAsia="仿宋_GB2312" w:cs="Courier New"/>
                <w:kern w:val="0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kern w:val="0"/>
                <w:sz w:val="28"/>
                <w:szCs w:val="28"/>
              </w:rPr>
              <w:t>案例题目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938" w:type="dxa"/>
            <w:noWrap w:val="0"/>
            <w:vAlign w:val="center"/>
          </w:tcPr>
          <w:p>
            <w:pPr>
              <w:spacing w:line="280" w:lineRule="exact"/>
              <w:ind w:firstLine="480"/>
              <w:jc w:val="center"/>
              <w:rPr>
                <w:rFonts w:ascii="仿宋_GB2312" w:hAnsi="Courier New" w:eastAsia="仿宋_GB2312" w:cs="Courier New"/>
                <w:kern w:val="0"/>
                <w:sz w:val="24"/>
              </w:rPr>
            </w:pPr>
          </w:p>
        </w:tc>
        <w:tc>
          <w:tcPr>
            <w:tcW w:w="6896" w:type="dxa"/>
            <w:noWrap w:val="0"/>
            <w:vAlign w:val="center"/>
          </w:tcPr>
          <w:p>
            <w:pPr>
              <w:spacing w:line="280" w:lineRule="exact"/>
              <w:rPr>
                <w:rFonts w:ascii="仿宋_GB2312" w:hAnsi="Courier New" w:eastAsia="仿宋_GB2312" w:cs="Courier New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仿宋_GB2312" w:hAnsi="Courier New" w:eastAsia="仿宋_GB2312" w:cs="Courier New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9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kern w:val="0"/>
                <w:sz w:val="28"/>
                <w:szCs w:val="28"/>
              </w:rPr>
              <w:t>报送单位</w:t>
            </w:r>
          </w:p>
          <w:p>
            <w:pPr>
              <w:spacing w:line="300" w:lineRule="exact"/>
              <w:rPr>
                <w:rFonts w:ascii="仿宋_GB2312" w:hAnsi="Courier New" w:eastAsia="仿宋_GB2312" w:cs="Courier New"/>
                <w:kern w:val="0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4"/>
              </w:rPr>
              <w:t>（请填写全称）</w:t>
            </w:r>
          </w:p>
        </w:tc>
        <w:tc>
          <w:tcPr>
            <w:tcW w:w="6896" w:type="dxa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hAnsi="Courier New" w:eastAsia="仿宋_GB2312" w:cs="Courier New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2" w:hRule="atLeast"/>
          <w:jc w:val="center"/>
        </w:trPr>
        <w:tc>
          <w:tcPr>
            <w:tcW w:w="8834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ascii="仿宋_GB2312" w:hAnsi="Courier New" w:eastAsia="仿宋_GB2312" w:cs="Courier New"/>
                <w:kern w:val="0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kern w:val="0"/>
                <w:sz w:val="28"/>
                <w:szCs w:val="28"/>
              </w:rPr>
              <w:t>案例简介</w:t>
            </w:r>
            <w:r>
              <w:rPr>
                <w:rFonts w:hint="eastAsia" w:ascii="仿宋_GB2312" w:hAnsi="Courier New" w:eastAsia="仿宋_GB2312" w:cs="Courier New"/>
                <w:kern w:val="0"/>
                <w:sz w:val="24"/>
              </w:rPr>
              <w:t>（限500字以内，可另附页）</w:t>
            </w:r>
          </w:p>
          <w:p>
            <w:pPr>
              <w:spacing w:line="300" w:lineRule="auto"/>
              <w:rPr>
                <w:rFonts w:ascii="仿宋_GB2312" w:hAnsi="Courier New" w:eastAsia="仿宋_GB2312" w:cs="Courier New"/>
                <w:kern w:val="0"/>
                <w:sz w:val="24"/>
              </w:rPr>
            </w:pPr>
          </w:p>
          <w:p>
            <w:pPr>
              <w:spacing w:line="300" w:lineRule="auto"/>
              <w:rPr>
                <w:rFonts w:ascii="仿宋_GB2312" w:hAnsi="Courier New" w:eastAsia="仿宋_GB2312" w:cs="Courier New"/>
                <w:kern w:val="0"/>
                <w:sz w:val="24"/>
              </w:rPr>
            </w:pPr>
          </w:p>
          <w:p>
            <w:pPr>
              <w:spacing w:line="300" w:lineRule="auto"/>
              <w:rPr>
                <w:rFonts w:ascii="仿宋_GB2312" w:hAnsi="Courier New" w:eastAsia="仿宋_GB2312" w:cs="Courier New"/>
                <w:kern w:val="0"/>
                <w:sz w:val="24"/>
              </w:rPr>
            </w:pPr>
          </w:p>
          <w:p>
            <w:pPr>
              <w:spacing w:line="300" w:lineRule="auto"/>
              <w:rPr>
                <w:rFonts w:ascii="仿宋_GB2312" w:hAnsi="Courier New" w:eastAsia="仿宋_GB2312" w:cs="Courier New"/>
                <w:kern w:val="0"/>
                <w:sz w:val="24"/>
              </w:rPr>
            </w:pPr>
          </w:p>
          <w:p>
            <w:pPr>
              <w:spacing w:line="300" w:lineRule="auto"/>
              <w:ind w:firstLine="1048" w:firstLineChars="437"/>
              <w:rPr>
                <w:rFonts w:ascii="仿宋_GB2312" w:hAnsi="Courier New" w:eastAsia="仿宋_GB2312" w:cs="Courier New"/>
                <w:kern w:val="0"/>
                <w:sz w:val="24"/>
              </w:rPr>
            </w:pPr>
            <w:r>
              <w:rPr>
                <w:rFonts w:ascii="仿宋_GB2312" w:hAnsi="Courier New" w:eastAsia="仿宋_GB2312" w:cs="Courier New"/>
                <w:kern w:val="0"/>
                <w:sz w:val="24"/>
              </w:rPr>
              <w:t xml:space="preserve">   </w:t>
            </w:r>
          </w:p>
          <w:p>
            <w:pPr>
              <w:spacing w:line="300" w:lineRule="auto"/>
              <w:ind w:firstLine="1048" w:firstLineChars="437"/>
              <w:rPr>
                <w:rFonts w:ascii="仿宋_GB2312" w:hAnsi="Courier New" w:eastAsia="仿宋_GB2312" w:cs="Courier New"/>
                <w:kern w:val="0"/>
                <w:sz w:val="24"/>
              </w:rPr>
            </w:pPr>
            <w:r>
              <w:rPr>
                <w:rFonts w:ascii="仿宋_GB2312" w:hAnsi="Courier New" w:eastAsia="仿宋_GB2312" w:cs="Courier New"/>
                <w:kern w:val="0"/>
                <w:sz w:val="24"/>
              </w:rPr>
              <w:t xml:space="preserve">                           </w:t>
            </w:r>
          </w:p>
          <w:p>
            <w:pPr>
              <w:spacing w:line="300" w:lineRule="auto"/>
              <w:ind w:firstLine="480"/>
              <w:rPr>
                <w:rFonts w:ascii="仿宋_GB2312" w:hAnsi="Courier New" w:eastAsia="仿宋_GB2312" w:cs="Courier New"/>
                <w:kern w:val="0"/>
                <w:sz w:val="24"/>
              </w:rPr>
            </w:pPr>
            <w:r>
              <w:rPr>
                <w:rFonts w:ascii="仿宋_GB2312" w:hAnsi="Courier New" w:eastAsia="仿宋_GB2312" w:cs="Courier New"/>
                <w:kern w:val="0"/>
                <w:sz w:val="24"/>
              </w:rPr>
              <w:t xml:space="preserve">                                                 </w:t>
            </w:r>
          </w:p>
        </w:tc>
      </w:tr>
    </w:tbl>
    <w:p>
      <w:pPr>
        <w:jc w:val="center"/>
        <w:rPr>
          <w:rFonts w:ascii="方正小标宋简体" w:hAnsi="华文中宋" w:eastAsia="方正小标宋简体" w:cs="Courier New"/>
          <w:b/>
          <w:kern w:val="0"/>
          <w:sz w:val="36"/>
          <w:szCs w:val="36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41" w:right="1531" w:bottom="1701" w:left="1531" w:header="851" w:footer="1134" w:gutter="0"/>
          <w:pgNumType w:fmt="numberInDash"/>
          <w:cols w:space="720" w:num="1"/>
          <w:titlePg/>
          <w:docGrid w:linePitch="312" w:charSpace="0"/>
        </w:sectPr>
      </w:pPr>
    </w:p>
    <w:p>
      <w:pPr>
        <w:spacing w:after="120" w:afterLines="50"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安徽省第六届大学生艺术展演活动</w:t>
      </w:r>
    </w:p>
    <w:p>
      <w:pPr>
        <w:spacing w:after="120" w:afterLines="50"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高校美育改革创新优秀案例代码说明</w:t>
      </w:r>
    </w:p>
    <w:p>
      <w:pPr>
        <w:spacing w:line="300" w:lineRule="auto"/>
        <w:rPr>
          <w:rFonts w:hint="eastAsia"/>
          <w:b/>
          <w:kern w:val="0"/>
        </w:rPr>
      </w:pPr>
    </w:p>
    <w:p>
      <w:pPr>
        <w:spacing w:line="300" w:lineRule="auto"/>
        <w:rPr>
          <w:rFonts w:hint="eastAsia"/>
          <w:b/>
          <w:kern w:val="0"/>
        </w:rPr>
      </w:pPr>
    </w:p>
    <w:p>
      <w:pPr>
        <w:spacing w:line="300" w:lineRule="auto"/>
        <w:ind w:firstLine="640" w:firstLineChars="200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</w:rPr>
        <w:t>1.地区代码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（第1、2位）</w:t>
      </w:r>
    </w:p>
    <w:p>
      <w:pPr>
        <w:spacing w:line="300" w:lineRule="auto"/>
        <w:ind w:firstLine="1881" w:firstLineChars="588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安徽省：22</w:t>
      </w:r>
    </w:p>
    <w:p>
      <w:pPr>
        <w:spacing w:line="300" w:lineRule="auto"/>
        <w:ind w:firstLine="640" w:firstLineChars="200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</w:rPr>
        <w:t>2.案例类别代码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（第3、4位）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0"/>
        <w:gridCol w:w="2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39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highlight w:val="yellow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高校美育教师队伍建设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39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高校公共艺术课程建设与教学改革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339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高校专业艺术人才培养模式改革创新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9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高校艺术师范教育教学改革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39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高校中华优秀传统文化艺术传承创新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39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高校学生艺术社团及实践工作坊建设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39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协同育人机制构建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9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高校校园文化环境育人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39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高校美育服务社会路径及实施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39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高校美育保障机制构建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39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高校美育评价体系建设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11</w:t>
            </w:r>
          </w:p>
        </w:tc>
      </w:tr>
    </w:tbl>
    <w:p>
      <w:pPr>
        <w:widowControl/>
        <w:spacing w:line="0" w:lineRule="atLeast"/>
        <w:rPr>
          <w:rFonts w:hint="eastAsia" w:ascii="宋体" w:hAnsi="宋体" w:cs="宋体"/>
          <w:kern w:val="0"/>
          <w:szCs w:val="21"/>
        </w:rPr>
      </w:pPr>
    </w:p>
    <w:p>
      <w:pPr>
        <w:spacing w:after="120" w:afterLines="5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说明：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论文代码由以上4位数字和字母构成。例如：安徽省某高校申报高校美育保障机制构建的案例，代码为2210；安徽省某高校申报协同育人机制构建的案例，代码为2207。</w:t>
      </w:r>
    </w:p>
    <w:p/>
    <w:p/>
    <w:sectPr>
      <w:pgSz w:w="11906" w:h="16838"/>
      <w:pgMar w:top="2041" w:right="1531" w:bottom="1701" w:left="1531" w:header="851" w:footer="992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812" w:y="-344"/>
      <w:rPr>
        <w:rStyle w:val="5"/>
        <w:rFonts w:hint="eastAsia" w:ascii="方正仿宋_GBK" w:eastAsia="方正仿宋_GBK"/>
        <w:sz w:val="28"/>
        <w:szCs w:val="28"/>
      </w:rPr>
    </w:pPr>
    <w:r>
      <w:rPr>
        <w:rFonts w:hint="eastAsia" w:ascii="方正仿宋_GBK" w:eastAsia="方正仿宋_GBK"/>
        <w:sz w:val="28"/>
        <w:szCs w:val="28"/>
      </w:rPr>
      <w:fldChar w:fldCharType="begin"/>
    </w:r>
    <w:r>
      <w:rPr>
        <w:rStyle w:val="5"/>
        <w:rFonts w:hint="eastAsia" w:ascii="方正仿宋_GBK" w:eastAsia="方正仿宋_GBK"/>
        <w:sz w:val="28"/>
        <w:szCs w:val="28"/>
      </w:rPr>
      <w:instrText xml:space="preserve">PAGE  </w:instrText>
    </w:r>
    <w:r>
      <w:rPr>
        <w:rFonts w:hint="eastAsia" w:ascii="方正仿宋_GBK" w:eastAsia="方正仿宋_GBK"/>
        <w:sz w:val="28"/>
        <w:szCs w:val="28"/>
      </w:rPr>
      <w:fldChar w:fldCharType="separate"/>
    </w:r>
    <w:r>
      <w:rPr>
        <w:rStyle w:val="5"/>
        <w:rFonts w:ascii="方正仿宋_GBK" w:eastAsia="方正仿宋_GBK"/>
        <w:sz w:val="28"/>
        <w:szCs w:val="28"/>
      </w:rPr>
      <w:t>- 21 -</w:t>
    </w:r>
    <w:r>
      <w:rPr>
        <w:rFonts w:hint="eastAsia" w:ascii="方正仿宋_GBK" w:eastAsia="方正仿宋_GBK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方正仿宋_GBK" w:eastAsia="方正仿宋_GBK"/>
        <w:sz w:val="28"/>
        <w:szCs w:val="28"/>
      </w:rPr>
      <w:fldChar w:fldCharType="begin"/>
    </w:r>
    <w:r>
      <w:rPr>
        <w:rStyle w:val="5"/>
        <w:rFonts w:hint="eastAsia" w:ascii="方正仿宋_GBK" w:eastAsia="方正仿宋_GBK"/>
        <w:sz w:val="28"/>
        <w:szCs w:val="28"/>
      </w:rPr>
      <w:instrText xml:space="preserve">PAGE  </w:instrText>
    </w:r>
    <w:r>
      <w:rPr>
        <w:rFonts w:hint="eastAsia" w:ascii="方正仿宋_GBK" w:eastAsia="方正仿宋_GBK"/>
        <w:sz w:val="28"/>
        <w:szCs w:val="28"/>
      </w:rPr>
      <w:fldChar w:fldCharType="separate"/>
    </w:r>
    <w:r>
      <w:rPr>
        <w:rStyle w:val="5"/>
        <w:rFonts w:ascii="方正仿宋_GBK" w:eastAsia="方正仿宋_GBK"/>
        <w:sz w:val="28"/>
        <w:szCs w:val="28"/>
      </w:rPr>
      <w:t>- 21 -</w:t>
    </w:r>
    <w:r>
      <w:rPr>
        <w:rFonts w:hint="eastAsia" w:ascii="方正仿宋_GBK" w:eastAsia="方正仿宋_GBK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2020-04-28T02:53:02Z</dcterms:created>
  <dc:creator>Hp</dc:creator>
  <cp:lastModifiedBy>Y.</cp:lastModifiedBy>
  <dcterms:modified xsi:type="dcterms:W3CDTF">2020-04-28T02:53:10Z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