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49" w:rsidRDefault="003B57A3">
      <w:pPr>
        <w:widowControl/>
        <w:jc w:val="lef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附件1：</w:t>
      </w:r>
    </w:p>
    <w:p w:rsidR="00C04849" w:rsidRDefault="005D0169">
      <w:pPr>
        <w:jc w:val="center"/>
        <w:rPr>
          <w:rFonts w:ascii="宋体" w:hAnsi="宋体"/>
          <w:b/>
          <w:bCs/>
          <w:sz w:val="36"/>
          <w:szCs w:val="36"/>
        </w:rPr>
      </w:pPr>
      <w:r w:rsidRPr="005D0169">
        <w:rPr>
          <w:rFonts w:ascii="宋体" w:hAnsi="宋体" w:hint="eastAsia"/>
          <w:b/>
          <w:bCs/>
          <w:sz w:val="36"/>
          <w:szCs w:val="36"/>
        </w:rPr>
        <w:t>安徽医科大学星级学生社团评审标准</w:t>
      </w:r>
    </w:p>
    <w:p w:rsidR="00C04849" w:rsidRDefault="00C04849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</w:p>
    <w:p w:rsidR="00C04849" w:rsidRDefault="003B57A3">
      <w:pPr>
        <w:spacing w:line="360" w:lineRule="auto"/>
        <w:jc w:val="center"/>
        <w:rPr>
          <w:rFonts w:ascii="仿宋_GB2312" w:eastAsia="仿宋_GB2312" w:hAnsi="仿宋" w:cs="楷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第一部分  基本要求（</w:t>
      </w:r>
      <w:r>
        <w:rPr>
          <w:rFonts w:ascii="仿宋_GB2312" w:eastAsia="仿宋_GB2312" w:hAnsi="仿宋" w:cs="楷体"/>
          <w:b/>
          <w:bCs/>
          <w:kern w:val="0"/>
          <w:sz w:val="32"/>
          <w:szCs w:val="32"/>
        </w:rPr>
        <w:t>10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1.统一年审（</w:t>
      </w:r>
      <w:r>
        <w:rPr>
          <w:rFonts w:ascii="仿宋_GB2312" w:eastAsia="仿宋_GB2312" w:hAnsi="仿宋" w:cs="楷体"/>
          <w:kern w:val="0"/>
          <w:sz w:val="32"/>
          <w:szCs w:val="32"/>
        </w:rPr>
        <w:t>4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（1）按时进行年审；（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（2）年审时提交工整、详实的学年工作总结，包括社团该学年举办过的所有活动信息，社团财务情况</w:t>
      </w:r>
      <w:r>
        <w:rPr>
          <w:rFonts w:ascii="仿宋_GB2312" w:eastAsia="仿宋_GB2312" w:hAnsi="仿宋" w:cs="楷体"/>
          <w:kern w:val="0"/>
          <w:sz w:val="32"/>
          <w:szCs w:val="32"/>
        </w:rPr>
        <w:t>和财务公开情况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，所取得的成绩和工作中的不足。（</w:t>
      </w:r>
      <w:r>
        <w:rPr>
          <w:rFonts w:ascii="仿宋_GB2312" w:eastAsia="仿宋_GB2312" w:hAnsi="仿宋" w:cs="楷体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（上述内容一项</w:t>
      </w:r>
      <w:r>
        <w:rPr>
          <w:rFonts w:ascii="仿宋_GB2312" w:eastAsia="仿宋_GB2312" w:hAnsi="仿宋" w:cs="楷体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分；工整、详实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C04849" w:rsidRDefault="003B57A3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2.统一招新（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按照校社联统一安排，在指定时间及地点进行招新，无私自招新情况。（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（指定地点</w:t>
      </w:r>
      <w:r>
        <w:rPr>
          <w:rFonts w:ascii="仿宋_GB2312" w:eastAsia="仿宋_GB2312" w:hAnsi="仿宋" w:cs="楷体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分，指定时间</w:t>
      </w:r>
      <w:r>
        <w:rPr>
          <w:rFonts w:ascii="仿宋_GB2312" w:eastAsia="仿宋_GB2312" w:hAnsi="仿宋" w:cs="楷体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  <w:r>
        <w:rPr>
          <w:rFonts w:ascii="仿宋_GB2312" w:eastAsia="仿宋_GB2312" w:hAnsi="仿宋" w:cs="楷体"/>
          <w:kern w:val="0"/>
          <w:sz w:val="32"/>
          <w:szCs w:val="32"/>
        </w:rPr>
        <w:t>，私自</w:t>
      </w:r>
      <w:proofErr w:type="gramStart"/>
      <w:r>
        <w:rPr>
          <w:rFonts w:ascii="仿宋_GB2312" w:eastAsia="仿宋_GB2312" w:hAnsi="仿宋" w:cs="楷体"/>
          <w:kern w:val="0"/>
          <w:sz w:val="32"/>
          <w:szCs w:val="32"/>
        </w:rPr>
        <w:t>招新扣1分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。）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3.统一会员注册（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（1）统一招新后及时向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校社联社员权益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部提交新老会员名单及基本信息；（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（2）每学期初收齐会员证上交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校社联社员权益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部,按时进行会员证注册。（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（注册一次</w:t>
      </w:r>
      <w:r>
        <w:rPr>
          <w:rFonts w:ascii="仿宋_GB2312" w:eastAsia="仿宋_GB2312" w:hAnsi="仿宋" w:cs="楷体"/>
          <w:kern w:val="0"/>
          <w:sz w:val="32"/>
          <w:szCs w:val="32"/>
        </w:rPr>
        <w:t>得0.5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4.统一财务（</w:t>
      </w:r>
      <w:r>
        <w:rPr>
          <w:rFonts w:ascii="仿宋_GB2312" w:eastAsia="仿宋_GB2312" w:hAnsi="仿宋" w:cs="楷体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（1）按时向校社联上交社团全部会费，新增会员及时上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lastRenderedPageBreak/>
        <w:t>交会费；（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（2）每学期社团会费按时公示，社团账目清楚，无会费使用超支情况。（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分)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(公示一次加0.5分，上限1分；无超支情况1分。）</w:t>
      </w:r>
    </w:p>
    <w:p w:rsidR="00C04849" w:rsidRDefault="003B57A3">
      <w:pPr>
        <w:spacing w:line="360" w:lineRule="auto"/>
        <w:jc w:val="center"/>
        <w:rPr>
          <w:rFonts w:ascii="仿宋_GB2312" w:eastAsia="仿宋_GB2312" w:hAnsi="仿宋" w:cs="楷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第二部分  学生社团运行与建设（3</w:t>
      </w:r>
      <w:r>
        <w:rPr>
          <w:rFonts w:ascii="仿宋_GB2312" w:eastAsia="仿宋_GB2312" w:hAnsi="仿宋" w:cs="楷体"/>
          <w:b/>
          <w:bCs/>
          <w:kern w:val="0"/>
          <w:sz w:val="32"/>
          <w:szCs w:val="32"/>
        </w:rPr>
        <w:t>0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1.会长及副会长（4分）</w:t>
      </w:r>
    </w:p>
    <w:p w:rsidR="00C04849" w:rsidRDefault="003B57A3">
      <w:pPr>
        <w:spacing w:line="360" w:lineRule="auto"/>
        <w:ind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（1）会长及主席团成员由</w:t>
      </w:r>
      <w:r>
        <w:rPr>
          <w:rFonts w:ascii="仿宋_GB2312" w:eastAsia="仿宋_GB2312" w:hAnsi="仿宋" w:cs="楷体"/>
          <w:kern w:val="0"/>
          <w:sz w:val="32"/>
          <w:szCs w:val="32"/>
        </w:rPr>
        <w:t>学院团组织推荐，校团委审核，经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会员代表大会选举产生；（2分）</w:t>
      </w:r>
    </w:p>
    <w:p w:rsidR="00C04849" w:rsidRDefault="003B57A3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（2）会长及团支书参加过学生会组织改革培训班并未有缺席、早退。（2分）（一人未参加扣0.5分，一人有缺席、早退行为扣0.5分。）</w:t>
      </w:r>
    </w:p>
    <w:p w:rsidR="00C04849" w:rsidRDefault="003B57A3">
      <w:pPr>
        <w:spacing w:line="360" w:lineRule="auto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 2.团支部建设（10分）</w:t>
      </w:r>
    </w:p>
    <w:p w:rsidR="00C04849" w:rsidRDefault="003B57A3">
      <w:pPr>
        <w:spacing w:line="360" w:lineRule="auto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（1）每学期至少召开4次团支部会议，举办4次团日活动；（8分）</w:t>
      </w:r>
    </w:p>
    <w:p w:rsidR="00C04849" w:rsidRDefault="003B57A3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（每举办一次加</w:t>
      </w:r>
      <w:r w:rsidR="006038AC">
        <w:rPr>
          <w:rFonts w:ascii="仿宋_GB2312" w:eastAsia="仿宋_GB2312" w:hAnsi="仿宋" w:cs="楷体" w:hint="eastAsia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分，上限8分。）</w:t>
      </w:r>
    </w:p>
    <w:p w:rsidR="00C04849" w:rsidRDefault="003B57A3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团支部工作手册按要求规范填写，内容真实、完整。（2分）</w:t>
      </w:r>
    </w:p>
    <w:p w:rsidR="00C04849" w:rsidRDefault="003B57A3">
      <w:pPr>
        <w:spacing w:line="360" w:lineRule="auto"/>
        <w:ind w:left="80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3.社团全会（5分）</w:t>
      </w:r>
    </w:p>
    <w:p w:rsidR="00C04849" w:rsidRDefault="003B57A3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（1）每学期召开1次社团全会，参会成员应达到社团人数半数以上；（3分）</w:t>
      </w:r>
    </w:p>
    <w:p w:rsidR="00C04849" w:rsidRDefault="003B57A3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（召开一次加0.5分，上限1分；参会人数达标一次加1分，上限2分。）</w:t>
      </w:r>
    </w:p>
    <w:p w:rsidR="00C04849" w:rsidRDefault="003B57A3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lastRenderedPageBreak/>
        <w:t>（2）将全会召开的时间地点及时通知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校社联社员权益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部成员并</w:t>
      </w:r>
      <w:r>
        <w:rPr>
          <w:rFonts w:ascii="仿宋_GB2312" w:eastAsia="仿宋_GB2312" w:hAnsi="仿宋" w:cs="楷体"/>
          <w:kern w:val="0"/>
          <w:sz w:val="32"/>
          <w:szCs w:val="32"/>
        </w:rPr>
        <w:t>通知与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会。（2分）</w:t>
      </w:r>
    </w:p>
    <w:p w:rsidR="00C04849" w:rsidRDefault="003B57A3">
      <w:pPr>
        <w:spacing w:line="360" w:lineRule="auto"/>
        <w:ind w:left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（通知一次加1分，上限2分。）</w:t>
      </w:r>
    </w:p>
    <w:p w:rsidR="00C04849" w:rsidRDefault="003B57A3">
      <w:pPr>
        <w:spacing w:line="360" w:lineRule="auto"/>
        <w:ind w:left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4.社团章程（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社团章程格式规范，内容健全详实，社团严格按照章程规定开展各项工作。（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5.组织结构与职能（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社团有完整的组织结构，各部门的职能设置合理明确，人员配置齐全。（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6.会费使用明细（</w:t>
      </w:r>
      <w:r>
        <w:rPr>
          <w:rFonts w:ascii="仿宋_GB2312" w:eastAsia="仿宋_GB2312" w:hAnsi="仿宋" w:cs="楷体"/>
          <w:kern w:val="0"/>
          <w:sz w:val="32"/>
          <w:szCs w:val="32"/>
        </w:rPr>
        <w:t>8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（1）会费使用明细工整规范，无遗漏；（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（2）收支项目内容详实，发票齐全</w:t>
      </w:r>
      <w:r>
        <w:rPr>
          <w:rFonts w:ascii="仿宋_GB2312" w:eastAsia="仿宋_GB2312" w:hAnsi="仿宋" w:cs="楷体"/>
          <w:kern w:val="0"/>
          <w:sz w:val="32"/>
          <w:szCs w:val="32"/>
        </w:rPr>
        <w:t>；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  <w:r w:rsidR="00DE77C3" w:rsidRPr="00DE77C3">
        <w:rPr>
          <w:rFonts w:ascii="仿宋_GB2312" w:eastAsia="仿宋_GB2312" w:hAnsi="仿宋" w:cs="楷体" w:hint="eastAsia"/>
          <w:kern w:val="0"/>
          <w:sz w:val="32"/>
          <w:szCs w:val="32"/>
        </w:rPr>
        <w:t>（缺少一张发票扣</w:t>
      </w:r>
      <w:r w:rsidR="00DE77C3" w:rsidRPr="00DE77C3">
        <w:rPr>
          <w:rFonts w:ascii="仿宋_GB2312" w:eastAsia="仿宋_GB2312" w:hAnsi="仿宋" w:cs="楷体"/>
          <w:kern w:val="0"/>
          <w:sz w:val="32"/>
          <w:szCs w:val="32"/>
        </w:rPr>
        <w:t>0.5</w:t>
      </w:r>
      <w:r w:rsidR="00DE77C3" w:rsidRPr="00DE77C3"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 w:rsidR="00DE77C3" w:rsidRPr="00DE77C3">
        <w:rPr>
          <w:rFonts w:ascii="仿宋_GB2312" w:eastAsia="仿宋_GB2312" w:hAnsi="仿宋" w:cs="楷体"/>
          <w:kern w:val="0"/>
          <w:sz w:val="32"/>
          <w:szCs w:val="32"/>
        </w:rPr>
        <w:t>2</w:t>
      </w:r>
      <w:r w:rsidR="00DE77C3" w:rsidRPr="00DE77C3"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（3）发放奖品等规范，台账齐全；（2分）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（4）</w:t>
      </w:r>
      <w:bookmarkStart w:id="0" w:name="_Hlk8311106"/>
      <w:r>
        <w:rPr>
          <w:rFonts w:ascii="仿宋_GB2312" w:eastAsia="仿宋_GB2312" w:hAnsi="仿宋" w:cs="楷体"/>
          <w:kern w:val="0"/>
          <w:sz w:val="32"/>
          <w:szCs w:val="32"/>
        </w:rPr>
        <w:t>财务管理公平、公正、公开，制度规范。</w:t>
      </w:r>
      <w:bookmarkEnd w:id="0"/>
      <w:r>
        <w:rPr>
          <w:rFonts w:ascii="仿宋_GB2312" w:eastAsia="仿宋_GB2312" w:hAnsi="仿宋" w:cs="楷体"/>
          <w:kern w:val="0"/>
          <w:sz w:val="32"/>
          <w:szCs w:val="32"/>
        </w:rPr>
        <w:t>（2分）</w:t>
      </w:r>
    </w:p>
    <w:p w:rsidR="00C04849" w:rsidRDefault="003B57A3">
      <w:pPr>
        <w:spacing w:line="360" w:lineRule="auto"/>
        <w:jc w:val="center"/>
        <w:rPr>
          <w:rFonts w:ascii="仿宋_GB2312" w:eastAsia="仿宋_GB2312" w:hAnsi="仿宋" w:cs="楷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第三部分  学生社团活动（6</w:t>
      </w:r>
      <w:r>
        <w:rPr>
          <w:rFonts w:ascii="仿宋_GB2312" w:eastAsia="仿宋_GB2312" w:hAnsi="仿宋" w:cs="楷体"/>
          <w:b/>
          <w:bCs/>
          <w:kern w:val="0"/>
          <w:sz w:val="32"/>
          <w:szCs w:val="32"/>
        </w:rPr>
        <w:t>0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1.团日</w:t>
      </w:r>
      <w:r>
        <w:rPr>
          <w:rFonts w:ascii="仿宋_GB2312" w:eastAsia="仿宋_GB2312" w:hAnsi="仿宋" w:cs="楷体"/>
          <w:kern w:val="0"/>
          <w:sz w:val="32"/>
          <w:szCs w:val="32"/>
        </w:rPr>
        <w:t>活动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内容</w:t>
      </w:r>
      <w:r>
        <w:rPr>
          <w:rFonts w:ascii="仿宋_GB2312" w:eastAsia="仿宋_GB2312" w:hAnsi="仿宋" w:cs="楷体"/>
          <w:kern w:val="0"/>
          <w:sz w:val="32"/>
          <w:szCs w:val="32"/>
        </w:rPr>
        <w:t>要求（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20分</w:t>
      </w:r>
      <w:r>
        <w:rPr>
          <w:rFonts w:ascii="仿宋_GB2312" w:eastAsia="仿宋_GB2312" w:hAnsi="仿宋" w:cs="楷体"/>
          <w:kern w:val="0"/>
          <w:sz w:val="32"/>
          <w:szCs w:val="32"/>
        </w:rPr>
        <w:t>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1）活动设计能够保持和增强共青团政治性、先进性、群众性为目标，紧紧围绕凝聚青年、服务大局、当好桥梁、从严治团四维工作格局，深化实施思想引领、改革攻坚、素质拓展、权益服务、组织提升工作而展开。</w:t>
      </w:r>
    </w:p>
    <w:p w:rsidR="00C04849" w:rsidRDefault="003B57A3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（2）活动内容能够抓住学习、宣传、贯彻、落实党的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lastRenderedPageBreak/>
        <w:t>十九大精神这个主题主线，深刻学习领会习近平新时代中国特色社会主义思想，最广泛地把团员青年团结凝聚在党的旗帜下，更好地发挥党的助手和后备军作用。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3）活动载体设计上，能够把握好团日活动举办时的重要时间节点，将党的十九大报告、习近平总书记“7·2”重要讲话精神、《习近平谈治国理政》（第一、二卷）《习近平关于青少年和共青团工作论述摘编》《习近平的七年知青岁月》《梁家河》《团的十八大报告》《团十八大团章修正案学习读本》等作为重点学习书目，围绕学习上述书籍材料，结合重温共青团紧跟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党奋斗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发展的历史、共青团改革、暑期社会实践、</w:t>
      </w:r>
      <w:r w:rsidR="00DE77C3" w:rsidRPr="00DE77C3">
        <w:rPr>
          <w:rFonts w:ascii="仿宋_GB2312" w:eastAsia="仿宋_GB2312" w:hAnsi="仿宋" w:cs="楷体"/>
          <w:kern w:val="0"/>
          <w:sz w:val="32"/>
          <w:szCs w:val="32"/>
        </w:rPr>
        <w:t>改革开放</w:t>
      </w:r>
      <w:r w:rsidR="00DE77C3">
        <w:rPr>
          <w:rFonts w:ascii="仿宋_GB2312" w:eastAsia="仿宋_GB2312" w:hAnsi="仿宋" w:cs="楷体" w:hint="eastAsia"/>
          <w:kern w:val="0"/>
          <w:sz w:val="32"/>
          <w:szCs w:val="32"/>
        </w:rPr>
        <w:t>40</w:t>
      </w:r>
      <w:r w:rsidR="00DE77C3" w:rsidRPr="00DE77C3">
        <w:rPr>
          <w:rFonts w:ascii="仿宋_GB2312" w:eastAsia="仿宋_GB2312" w:hAnsi="仿宋" w:cs="楷体"/>
          <w:kern w:val="0"/>
          <w:sz w:val="32"/>
          <w:szCs w:val="32"/>
        </w:rPr>
        <w:t>周年、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庆祝中华人民共和国成立70周年、纪念五四运动100周年等认识感受，采取座谈讨论、分享交流、知识竞赛、社会实践等谈体会感想，形成展现学习成果。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每</w:t>
      </w:r>
      <w:r>
        <w:rPr>
          <w:rFonts w:ascii="仿宋_GB2312" w:eastAsia="仿宋_GB2312" w:hAnsi="仿宋" w:cs="楷体"/>
          <w:kern w:val="0"/>
          <w:sz w:val="32"/>
          <w:szCs w:val="32"/>
        </w:rPr>
        <w:t>按照</w:t>
      </w:r>
      <w:proofErr w:type="gramEnd"/>
      <w:r>
        <w:rPr>
          <w:rFonts w:ascii="仿宋_GB2312" w:eastAsia="仿宋_GB2312" w:hAnsi="仿宋" w:cs="楷体"/>
          <w:kern w:val="0"/>
          <w:sz w:val="32"/>
          <w:szCs w:val="32"/>
        </w:rPr>
        <w:t>要求举办一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次</w:t>
      </w:r>
      <w:r>
        <w:rPr>
          <w:rFonts w:ascii="仿宋_GB2312" w:eastAsia="仿宋_GB2312" w:hAnsi="仿宋" w:cs="楷体"/>
          <w:kern w:val="0"/>
          <w:sz w:val="32"/>
          <w:szCs w:val="32"/>
        </w:rPr>
        <w:t>团日活动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5分</w:t>
      </w:r>
      <w:r>
        <w:rPr>
          <w:rFonts w:ascii="仿宋_GB2312" w:eastAsia="仿宋_GB2312" w:hAnsi="仿宋" w:cs="楷体"/>
          <w:kern w:val="0"/>
          <w:sz w:val="32"/>
          <w:szCs w:val="32"/>
        </w:rPr>
        <w:t>，上限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20分）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.活动组织（9分）</w:t>
      </w:r>
    </w:p>
    <w:p w:rsidR="00C04849" w:rsidRDefault="00450FBC" w:rsidP="00450FBC">
      <w:pPr>
        <w:spacing w:line="360" w:lineRule="auto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</w:t>
      </w:r>
      <w:r w:rsidR="003B57A3">
        <w:rPr>
          <w:rFonts w:ascii="仿宋_GB2312" w:eastAsia="仿宋_GB2312" w:hAnsi="仿宋" w:cs="楷体" w:hint="eastAsia"/>
          <w:kern w:val="0"/>
          <w:sz w:val="32"/>
          <w:szCs w:val="32"/>
        </w:rPr>
        <w:t>（1）活动前至少1个星期提交活动策划书和申请表，校社联活动管理部初审后交由校团委老师审批，策划书和申请表格式规范、内容详实；（5分）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（一次未按要求扣0.5分，上限3分；策划书内容详实2分。）</w:t>
      </w:r>
    </w:p>
    <w:p w:rsidR="00C04849" w:rsidRDefault="00450FBC" w:rsidP="00450FBC">
      <w:pPr>
        <w:tabs>
          <w:tab w:val="left" w:pos="3153"/>
        </w:tabs>
        <w:spacing w:line="360" w:lineRule="auto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</w:t>
      </w:r>
      <w:r w:rsidR="003B57A3">
        <w:rPr>
          <w:rFonts w:ascii="仿宋_GB2312" w:eastAsia="仿宋_GB2312" w:hAnsi="仿宋" w:cs="楷体" w:hint="eastAsia"/>
          <w:kern w:val="0"/>
          <w:sz w:val="32"/>
          <w:szCs w:val="32"/>
        </w:rPr>
        <w:t>（2）活动审批通过后及时在</w:t>
      </w:r>
      <w:r w:rsidR="003B57A3">
        <w:rPr>
          <w:rFonts w:ascii="仿宋_GB2312" w:eastAsia="仿宋_GB2312" w:hAnsi="仿宋" w:cs="楷体"/>
          <w:kern w:val="0"/>
          <w:sz w:val="32"/>
          <w:szCs w:val="32"/>
        </w:rPr>
        <w:t>“</w:t>
      </w:r>
      <w:r w:rsidR="003B57A3">
        <w:rPr>
          <w:rFonts w:ascii="仿宋_GB2312" w:eastAsia="仿宋_GB2312" w:hAnsi="仿宋" w:cs="楷体" w:hint="eastAsia"/>
          <w:kern w:val="0"/>
          <w:sz w:val="32"/>
          <w:szCs w:val="32"/>
        </w:rPr>
        <w:t>第二</w:t>
      </w:r>
      <w:r w:rsidR="003B57A3">
        <w:rPr>
          <w:rFonts w:ascii="仿宋_GB2312" w:eastAsia="仿宋_GB2312" w:hAnsi="仿宋" w:cs="楷体"/>
          <w:kern w:val="0"/>
          <w:sz w:val="32"/>
          <w:szCs w:val="32"/>
        </w:rPr>
        <w:t>课堂</w:t>
      </w:r>
      <w:r w:rsidR="003B57A3">
        <w:rPr>
          <w:rFonts w:ascii="仿宋_GB2312" w:eastAsia="仿宋_GB2312" w:hAnsi="仿宋" w:cs="楷体"/>
          <w:kern w:val="0"/>
          <w:sz w:val="32"/>
          <w:szCs w:val="32"/>
        </w:rPr>
        <w:t>”</w:t>
      </w:r>
      <w:r w:rsidR="003B57A3">
        <w:rPr>
          <w:rFonts w:ascii="仿宋_GB2312" w:eastAsia="仿宋_GB2312" w:hAnsi="仿宋" w:cs="楷体"/>
          <w:kern w:val="0"/>
          <w:sz w:val="32"/>
          <w:szCs w:val="32"/>
        </w:rPr>
        <w:t>成绩单系统</w:t>
      </w:r>
      <w:r w:rsidR="003B57A3">
        <w:rPr>
          <w:rFonts w:ascii="仿宋_GB2312" w:eastAsia="仿宋_GB2312" w:hAnsi="仿宋" w:cs="楷体" w:hint="eastAsia"/>
          <w:kern w:val="0"/>
          <w:sz w:val="32"/>
          <w:szCs w:val="32"/>
        </w:rPr>
        <w:t>上</w:t>
      </w:r>
      <w:r w:rsidR="003B57A3">
        <w:rPr>
          <w:rFonts w:ascii="仿宋_GB2312" w:eastAsia="仿宋_GB2312" w:hAnsi="仿宋" w:cs="楷体" w:hint="eastAsia"/>
          <w:kern w:val="0"/>
          <w:sz w:val="32"/>
          <w:szCs w:val="32"/>
        </w:rPr>
        <w:lastRenderedPageBreak/>
        <w:t>发布；（2分）</w:t>
      </w:r>
    </w:p>
    <w:p w:rsidR="00C04849" w:rsidRDefault="003B57A3">
      <w:pPr>
        <w:spacing w:line="360" w:lineRule="auto"/>
        <w:ind w:left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（一次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未发布扣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0.5分，上限2分。）</w:t>
      </w:r>
    </w:p>
    <w:p w:rsidR="00C04849" w:rsidRDefault="00450FBC" w:rsidP="00450FBC">
      <w:pPr>
        <w:spacing w:line="360" w:lineRule="auto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</w:t>
      </w:r>
      <w:r w:rsidR="003B57A3">
        <w:rPr>
          <w:rFonts w:ascii="仿宋_GB2312" w:eastAsia="仿宋_GB2312" w:hAnsi="仿宋" w:cs="楷体" w:hint="eastAsia"/>
          <w:kern w:val="0"/>
          <w:sz w:val="32"/>
          <w:szCs w:val="32"/>
        </w:rPr>
        <w:t>（3）活动结束后及时将学生社团活动总结表交至</w:t>
      </w:r>
      <w:proofErr w:type="gramStart"/>
      <w:r w:rsidR="003B57A3">
        <w:rPr>
          <w:rFonts w:ascii="仿宋_GB2312" w:eastAsia="仿宋_GB2312" w:hAnsi="仿宋" w:cs="楷体" w:hint="eastAsia"/>
          <w:kern w:val="0"/>
          <w:sz w:val="32"/>
          <w:szCs w:val="32"/>
        </w:rPr>
        <w:t>校社联社员权益</w:t>
      </w:r>
      <w:proofErr w:type="gramEnd"/>
      <w:r w:rsidR="003B57A3">
        <w:rPr>
          <w:rFonts w:ascii="仿宋_GB2312" w:eastAsia="仿宋_GB2312" w:hAnsi="仿宋" w:cs="楷体" w:hint="eastAsia"/>
          <w:kern w:val="0"/>
          <w:sz w:val="32"/>
          <w:szCs w:val="32"/>
        </w:rPr>
        <w:t>部。（2分）</w:t>
      </w:r>
    </w:p>
    <w:p w:rsidR="00C04849" w:rsidRDefault="003B57A3">
      <w:pPr>
        <w:spacing w:line="360" w:lineRule="auto"/>
        <w:ind w:left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（一次未交扣0.5分，上限2分。）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.物品借记归还（6分）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（1）活动举办前3</w:t>
      </w:r>
      <w:r w:rsidR="00450FBC">
        <w:rPr>
          <w:rFonts w:ascii="仿宋_GB2312" w:eastAsia="仿宋_GB2312" w:hAnsi="仿宋" w:cs="楷体" w:hint="eastAsia"/>
          <w:kern w:val="0"/>
          <w:sz w:val="32"/>
          <w:szCs w:val="32"/>
        </w:rPr>
        <w:t>天向物资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管理部预约活动所需物资；（2分）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（一次未按要求扣0.5分，上限2分。）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（2</w:t>
      </w:r>
      <w:r w:rsidR="00450FBC">
        <w:rPr>
          <w:rFonts w:ascii="仿宋_GB2312" w:eastAsia="仿宋_GB2312" w:hAnsi="仿宋" w:cs="楷体" w:hint="eastAsia"/>
          <w:kern w:val="0"/>
          <w:sz w:val="32"/>
          <w:szCs w:val="32"/>
        </w:rPr>
        <w:t>）活动结束后及时向物资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管理部归还物资，物资无丢失损坏情况。（4分）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（一次未及时归还扣0.5分，一次物资损坏扣1分，上限4分。）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4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.活动得分（</w:t>
      </w:r>
      <w:r w:rsidR="00DE77C3">
        <w:rPr>
          <w:rFonts w:ascii="仿宋_GB2312" w:eastAsia="仿宋_GB2312" w:hAnsi="仿宋" w:cs="楷体" w:hint="eastAsia"/>
          <w:kern w:val="0"/>
          <w:sz w:val="32"/>
          <w:szCs w:val="32"/>
        </w:rPr>
        <w:t>17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（1）活动评分：活动均由校社联活动管理部打分，所有活动取平均分。（5分）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分数</w:t>
      </w:r>
      <w:r>
        <w:rPr>
          <w:rFonts w:ascii="仿宋_GB2312" w:eastAsia="仿宋_GB2312" w:hAnsi="仿宋" w:cs="楷体"/>
          <w:kern w:val="0"/>
          <w:sz w:val="32"/>
          <w:szCs w:val="32"/>
        </w:rPr>
        <w:t>&lt;70分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ab/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ab/>
        <w:t xml:space="preserve">  0分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70分</w:t>
      </w:r>
      <w:r>
        <w:rPr>
          <w:rFonts w:ascii="仿宋_GB2312" w:eastAsia="仿宋_GB2312" w:hAnsi="仿宋" w:cs="楷体"/>
          <w:kern w:val="0"/>
          <w:sz w:val="32"/>
          <w:szCs w:val="32"/>
        </w:rPr>
        <w:t>≦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分数&lt;</w:t>
      </w:r>
      <w:r>
        <w:rPr>
          <w:rFonts w:ascii="仿宋_GB2312" w:eastAsia="仿宋_GB2312" w:hAnsi="仿宋" w:cs="楷体"/>
          <w:kern w:val="0"/>
          <w:sz w:val="32"/>
          <w:szCs w:val="32"/>
        </w:rPr>
        <w:t>80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分      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80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分≦分数&lt;8</w:t>
      </w:r>
      <w:r>
        <w:rPr>
          <w:rFonts w:ascii="仿宋_GB2312" w:eastAsia="仿宋_GB2312" w:hAnsi="仿宋" w:cs="楷体"/>
          <w:kern w:val="0"/>
          <w:sz w:val="32"/>
          <w:szCs w:val="32"/>
        </w:rPr>
        <w:t>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分      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8</w:t>
      </w:r>
      <w:r>
        <w:rPr>
          <w:rFonts w:ascii="仿宋_GB2312" w:eastAsia="仿宋_GB2312" w:hAnsi="仿宋" w:cs="楷体"/>
          <w:kern w:val="0"/>
          <w:sz w:val="32"/>
          <w:szCs w:val="32"/>
        </w:rPr>
        <w:t>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分≦分数&lt;</w:t>
      </w:r>
      <w:r>
        <w:rPr>
          <w:rFonts w:ascii="仿宋_GB2312" w:eastAsia="仿宋_GB2312" w:hAnsi="仿宋" w:cs="楷体"/>
          <w:kern w:val="0"/>
          <w:sz w:val="32"/>
          <w:szCs w:val="32"/>
        </w:rPr>
        <w:t>90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分      </w:t>
      </w:r>
      <w:r>
        <w:rPr>
          <w:rFonts w:ascii="仿宋_GB2312" w:eastAsia="仿宋_GB2312" w:hAnsi="仿宋" w:cs="楷体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90分</w:t>
      </w:r>
      <w:r>
        <w:rPr>
          <w:rFonts w:ascii="仿宋_GB2312" w:eastAsia="仿宋_GB2312" w:hAnsi="仿宋" w:cs="楷体"/>
          <w:kern w:val="0"/>
          <w:sz w:val="32"/>
          <w:szCs w:val="32"/>
        </w:rPr>
        <w:t>≦</w:t>
      </w:r>
      <w:r>
        <w:rPr>
          <w:rFonts w:ascii="仿宋_GB2312" w:eastAsia="仿宋_GB2312" w:hAnsi="仿宋" w:cs="楷体"/>
          <w:kern w:val="0"/>
          <w:sz w:val="32"/>
          <w:szCs w:val="32"/>
        </w:rPr>
        <w:t>分数&lt;95分      4分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分数≧</w:t>
      </w:r>
      <w:r>
        <w:rPr>
          <w:rFonts w:ascii="仿宋_GB2312" w:eastAsia="仿宋_GB2312" w:hAnsi="仿宋" w:cs="楷体"/>
          <w:kern w:val="0"/>
          <w:sz w:val="32"/>
          <w:szCs w:val="32"/>
        </w:rPr>
        <w:t>9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5分     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ab/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ab/>
        <w:t xml:space="preserve">  </w:t>
      </w:r>
      <w:r>
        <w:rPr>
          <w:rFonts w:ascii="仿宋_GB2312" w:eastAsia="仿宋_GB2312" w:hAnsi="仿宋" w:cs="楷体"/>
          <w:kern w:val="0"/>
          <w:sz w:val="32"/>
          <w:szCs w:val="32"/>
        </w:rPr>
        <w:t>5分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lastRenderedPageBreak/>
        <w:t>（2）社团</w:t>
      </w:r>
      <w:r>
        <w:rPr>
          <w:rFonts w:ascii="仿宋_GB2312" w:eastAsia="仿宋_GB2312" w:hAnsi="仿宋" w:cs="楷体"/>
          <w:kern w:val="0"/>
          <w:sz w:val="32"/>
          <w:szCs w:val="32"/>
        </w:rPr>
        <w:t>特色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活动加分（1</w:t>
      </w:r>
      <w:r w:rsidR="00DE77C3"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统计所有社团活动（包括团日活动），若该活动不能体现社团特色或合办社团为</w:t>
      </w:r>
      <w:r>
        <w:rPr>
          <w:rFonts w:ascii="仿宋_GB2312" w:eastAsia="仿宋_GB2312" w:hAnsi="仿宋" w:cs="楷体"/>
          <w:kern w:val="0"/>
          <w:sz w:val="32"/>
          <w:szCs w:val="32"/>
        </w:rPr>
        <w:t>3</w:t>
      </w:r>
      <w:r w:rsidR="00450FBC">
        <w:rPr>
          <w:rFonts w:ascii="仿宋_GB2312" w:eastAsia="仿宋_GB2312" w:hAnsi="仿宋" w:cs="楷体" w:hint="eastAsia"/>
          <w:kern w:val="0"/>
          <w:sz w:val="32"/>
          <w:szCs w:val="32"/>
        </w:rPr>
        <w:t>个及以上，则视为与社团主旨不符</w:t>
      </w:r>
      <w:r w:rsidR="00450FBC">
        <w:rPr>
          <w:rFonts w:ascii="仿宋_GB2312" w:eastAsia="仿宋_GB2312" w:hAnsi="仿宋" w:cs="楷体"/>
          <w:kern w:val="0"/>
          <w:sz w:val="32"/>
          <w:szCs w:val="32"/>
        </w:rPr>
        <w:t>的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活动，按合格的活动数占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总活动数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的比例判分：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符合程度≥60%</w:t>
      </w:r>
      <w:r>
        <w:rPr>
          <w:rFonts w:ascii="仿宋_GB2312" w:eastAsia="仿宋_GB2312" w:hAnsi="仿宋" w:cs="楷体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ab/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ab/>
        <w:t xml:space="preserve"> 1</w:t>
      </w:r>
      <w:r w:rsidR="006A2EB6"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30%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≤符合程度＜60%</w:t>
      </w:r>
      <w:r>
        <w:rPr>
          <w:rFonts w:ascii="仿宋_GB2312" w:eastAsia="仿宋_GB2312" w:hAnsi="仿宋" w:cs="楷体"/>
          <w:kern w:val="0"/>
          <w:sz w:val="32"/>
          <w:szCs w:val="32"/>
        </w:rPr>
        <w:t xml:space="preserve">   </w:t>
      </w:r>
      <w:r w:rsidR="006A2EB6">
        <w:rPr>
          <w:rFonts w:ascii="仿宋_GB2312" w:eastAsia="仿宋_GB2312" w:hAnsi="仿宋" w:cs="楷体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楷体"/>
          <w:kern w:val="0"/>
          <w:sz w:val="32"/>
          <w:szCs w:val="32"/>
        </w:rPr>
        <w:t xml:space="preserve"> </w:t>
      </w:r>
      <w:r w:rsidR="006A2EB6">
        <w:rPr>
          <w:rFonts w:ascii="仿宋_GB2312" w:eastAsia="仿宋_GB2312" w:hAnsi="仿宋" w:cs="楷体" w:hint="eastAsia"/>
          <w:kern w:val="0"/>
          <w:sz w:val="32"/>
          <w:szCs w:val="32"/>
        </w:rPr>
        <w:t>8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0＜符合程度</w:t>
      </w:r>
      <w:r w:rsidR="00CA12AC">
        <w:rPr>
          <w:rFonts w:ascii="仿宋_GB2312" w:eastAsia="仿宋_GB2312" w:hAnsi="仿宋" w:cs="楷体" w:hint="eastAsia"/>
          <w:kern w:val="0"/>
          <w:sz w:val="32"/>
          <w:szCs w:val="32"/>
        </w:rPr>
        <w:t>＜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30%</w:t>
      </w:r>
      <w:r>
        <w:rPr>
          <w:rFonts w:ascii="仿宋_GB2312" w:eastAsia="仿宋_GB2312" w:hAnsi="仿宋" w:cs="楷体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</w:t>
      </w:r>
      <w:r w:rsidR="006A2EB6">
        <w:rPr>
          <w:rFonts w:ascii="仿宋_GB2312" w:eastAsia="仿宋_GB2312" w:hAnsi="仿宋" w:cs="楷体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符合程度为0</w:t>
      </w:r>
      <w:r>
        <w:rPr>
          <w:rFonts w:ascii="仿宋_GB2312" w:eastAsia="仿宋_GB2312" w:hAnsi="仿宋" w:cs="楷体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0分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.新闻供稿（6分）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每次活动结束后三天内将新闻稿发至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青媒推广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部，并在</w:t>
      </w:r>
      <w:r>
        <w:rPr>
          <w:rFonts w:ascii="仿宋_GB2312" w:eastAsia="仿宋_GB2312" w:hAnsi="仿宋" w:cs="楷体"/>
          <w:kern w:val="0"/>
          <w:sz w:val="32"/>
          <w:szCs w:val="32"/>
        </w:rPr>
        <w:t>“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第二</w:t>
      </w:r>
      <w:r>
        <w:rPr>
          <w:rFonts w:ascii="仿宋_GB2312" w:eastAsia="仿宋_GB2312" w:hAnsi="仿宋" w:cs="楷体"/>
          <w:kern w:val="0"/>
          <w:sz w:val="32"/>
          <w:szCs w:val="32"/>
        </w:rPr>
        <w:t>课堂</w:t>
      </w:r>
      <w:r>
        <w:rPr>
          <w:rFonts w:ascii="仿宋_GB2312" w:eastAsia="仿宋_GB2312" w:hAnsi="仿宋" w:cs="楷体"/>
          <w:kern w:val="0"/>
          <w:sz w:val="32"/>
          <w:szCs w:val="32"/>
        </w:rPr>
        <w:t>”</w:t>
      </w:r>
      <w:r>
        <w:rPr>
          <w:rFonts w:ascii="仿宋_GB2312" w:eastAsia="仿宋_GB2312" w:hAnsi="仿宋" w:cs="楷体"/>
          <w:kern w:val="0"/>
          <w:sz w:val="32"/>
          <w:szCs w:val="32"/>
        </w:rPr>
        <w:t>成绩单系统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上发布活动新闻稿，新闻稿包含活动基本信息及活动照片，格式规范，用词恰当。（6分）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（一次未按时供稿扣0.5分，上限2分；一次未在</w:t>
      </w:r>
      <w:r>
        <w:rPr>
          <w:rFonts w:ascii="仿宋_GB2312" w:eastAsia="仿宋_GB2312" w:hAnsi="仿宋" w:cs="楷体"/>
          <w:kern w:val="0"/>
          <w:sz w:val="32"/>
          <w:szCs w:val="32"/>
        </w:rPr>
        <w:t>“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第二</w:t>
      </w:r>
      <w:r>
        <w:rPr>
          <w:rFonts w:ascii="仿宋_GB2312" w:eastAsia="仿宋_GB2312" w:hAnsi="仿宋" w:cs="楷体"/>
          <w:kern w:val="0"/>
          <w:sz w:val="32"/>
          <w:szCs w:val="32"/>
        </w:rPr>
        <w:t>课堂</w:t>
      </w:r>
      <w:r>
        <w:rPr>
          <w:rFonts w:ascii="仿宋_GB2312" w:eastAsia="仿宋_GB2312" w:hAnsi="仿宋" w:cs="楷体"/>
          <w:kern w:val="0"/>
          <w:sz w:val="32"/>
          <w:szCs w:val="32"/>
        </w:rPr>
        <w:t>”</w:t>
      </w:r>
      <w:r>
        <w:rPr>
          <w:rFonts w:ascii="仿宋_GB2312" w:eastAsia="仿宋_GB2312" w:hAnsi="仿宋" w:cs="楷体"/>
          <w:kern w:val="0"/>
          <w:sz w:val="32"/>
          <w:szCs w:val="32"/>
        </w:rPr>
        <w:t>成绩单系统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上发布扣0.5分，上限2分；新闻稿质量2分。）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6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.</w:t>
      </w:r>
      <w:r>
        <w:rPr>
          <w:rFonts w:ascii="仿宋_GB2312" w:eastAsia="仿宋_GB2312" w:hAnsi="仿宋" w:cs="楷体"/>
          <w:kern w:val="0"/>
          <w:sz w:val="32"/>
          <w:szCs w:val="32"/>
        </w:rPr>
        <w:t>活动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组织频率</w:t>
      </w:r>
      <w:r>
        <w:rPr>
          <w:rFonts w:ascii="仿宋_GB2312" w:eastAsia="仿宋_GB2312" w:hAnsi="仿宋" w:cs="楷体"/>
          <w:kern w:val="0"/>
          <w:sz w:val="32"/>
          <w:szCs w:val="32"/>
        </w:rPr>
        <w:t>（除团日活动）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每月一次（或更频繁）     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每两月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一次（或更频繁）   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每学期一次（或更频繁）   </w:t>
      </w:r>
      <w:r>
        <w:rPr>
          <w:rFonts w:ascii="仿宋_GB2312" w:eastAsia="仿宋_GB2312" w:hAnsi="仿宋" w:cs="楷体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活动频率低于每学期一次   0分</w:t>
      </w:r>
    </w:p>
    <w:p w:rsidR="00C04849" w:rsidRDefault="003B57A3">
      <w:pPr>
        <w:spacing w:line="360" w:lineRule="auto"/>
        <w:jc w:val="center"/>
        <w:rPr>
          <w:rFonts w:ascii="仿宋_GB2312" w:eastAsia="仿宋_GB2312" w:hAnsi="仿宋" w:cs="楷体"/>
          <w:b/>
          <w:bCs/>
          <w:kern w:val="0"/>
          <w:sz w:val="32"/>
          <w:szCs w:val="32"/>
        </w:rPr>
      </w:pPr>
      <w:bookmarkStart w:id="1" w:name="_Hlk6569868"/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第四部分</w:t>
      </w:r>
      <w:bookmarkEnd w:id="1"/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 xml:space="preserve">  附加分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1.社会实践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lastRenderedPageBreak/>
        <w:t>社团积极组织参加各类社会实践活动。（每次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分，加分不设上限）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2.参与各类</w:t>
      </w:r>
      <w:r>
        <w:rPr>
          <w:rFonts w:ascii="仿宋_GB2312" w:eastAsia="仿宋_GB2312" w:hAnsi="仿宋" w:cs="楷体"/>
          <w:kern w:val="0"/>
          <w:sz w:val="32"/>
          <w:szCs w:val="32"/>
        </w:rPr>
        <w:t>活动奖励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（1）社团参加校园风采大赛、校园情景剧大赛等活动；（</w:t>
      </w:r>
      <w:r w:rsidR="00450FBC">
        <w:rPr>
          <w:rFonts w:ascii="仿宋_GB2312" w:eastAsia="仿宋_GB2312" w:hAnsi="仿宋" w:cs="楷体" w:hint="eastAsia"/>
          <w:kern w:val="0"/>
          <w:sz w:val="32"/>
          <w:szCs w:val="32"/>
        </w:rPr>
        <w:t>参加</w:t>
      </w:r>
      <w:r w:rsidR="00450FBC">
        <w:rPr>
          <w:rFonts w:ascii="仿宋_GB2312" w:eastAsia="仿宋_GB2312" w:hAnsi="仿宋" w:cs="楷体" w:hint="eastAsia"/>
          <w:kern w:val="0"/>
          <w:sz w:val="32"/>
          <w:szCs w:val="32"/>
        </w:rPr>
        <w:t>一次1分</w:t>
      </w:r>
      <w:r w:rsidR="00450FBC">
        <w:rPr>
          <w:rFonts w:ascii="仿宋_GB2312" w:eastAsia="仿宋_GB2312" w:hAnsi="仿宋" w:cs="楷体"/>
          <w:kern w:val="0"/>
          <w:sz w:val="32"/>
          <w:szCs w:val="32"/>
        </w:rPr>
        <w:t>，获奖</w:t>
      </w:r>
      <w:r w:rsidR="00450FBC">
        <w:rPr>
          <w:rFonts w:ascii="仿宋_GB2312" w:eastAsia="仿宋_GB2312" w:hAnsi="仿宋" w:cs="楷体" w:hint="eastAsia"/>
          <w:kern w:val="0"/>
          <w:sz w:val="32"/>
          <w:szCs w:val="32"/>
        </w:rPr>
        <w:t>一次2分，</w:t>
      </w:r>
      <w:r w:rsidR="00450FBC">
        <w:rPr>
          <w:rFonts w:ascii="仿宋_GB2312" w:eastAsia="仿宋_GB2312" w:hAnsi="仿宋" w:cs="楷体" w:hint="eastAsia"/>
          <w:kern w:val="0"/>
          <w:sz w:val="32"/>
          <w:szCs w:val="32"/>
        </w:rPr>
        <w:t>加分不设上限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)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社团获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省级荣誉。（5分）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（3）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社团获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省级以上荣誉。（10分）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3.承办活动（2分）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承办、共同承办、协办校级大型活动或演出。（2分）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（承办一次1分，协办一次0.5分，上限2分。）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4.参与公共服务（5分）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（1）社团协助各校级学生组织工作，如制作海报、展板等；（3分）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（一次加0.5分，上限3分。）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（2）社团协助</w:t>
      </w:r>
      <w:r w:rsidR="00450FBC">
        <w:rPr>
          <w:rFonts w:ascii="仿宋_GB2312" w:eastAsia="仿宋_GB2312" w:hAnsi="仿宋" w:cs="楷体" w:hint="eastAsia"/>
          <w:kern w:val="0"/>
          <w:sz w:val="32"/>
          <w:szCs w:val="32"/>
        </w:rPr>
        <w:t>学校</w:t>
      </w:r>
      <w:r w:rsidR="006A2EB6">
        <w:rPr>
          <w:rFonts w:ascii="仿宋_GB2312" w:eastAsia="仿宋_GB2312" w:hAnsi="仿宋" w:cs="楷体" w:hint="eastAsia"/>
          <w:kern w:val="0"/>
          <w:sz w:val="32"/>
          <w:szCs w:val="32"/>
        </w:rPr>
        <w:t>有关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部门开展日常公共服务。（2分）</w:t>
      </w:r>
    </w:p>
    <w:p w:rsidR="00C04849" w:rsidRDefault="003B57A3">
      <w:pPr>
        <w:spacing w:line="360" w:lineRule="auto"/>
        <w:jc w:val="center"/>
        <w:rPr>
          <w:rFonts w:ascii="仿宋_GB2312" w:eastAsia="仿宋_GB2312" w:hAnsi="仿宋" w:cs="楷体"/>
          <w:b/>
          <w:bCs/>
          <w:kern w:val="0"/>
          <w:sz w:val="32"/>
          <w:szCs w:val="32"/>
        </w:rPr>
      </w:pPr>
      <w:bookmarkStart w:id="2" w:name="_Hlk6570910"/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第五部分  扣分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1.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活动策划书出现基本格式错误，如落款错误、标题错误、字体大小错误、未双面打印、预算内容错误、重要内容缺少等。（每次扣</w:t>
      </w:r>
      <w:r>
        <w:rPr>
          <w:rFonts w:ascii="仿宋_GB2312" w:eastAsia="仿宋_GB2312" w:hAnsi="仿宋" w:cs="楷体"/>
          <w:kern w:val="0"/>
          <w:sz w:val="32"/>
          <w:szCs w:val="32"/>
        </w:rPr>
        <w:t>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</w:t>
      </w:r>
      <w:r>
        <w:rPr>
          <w:rFonts w:ascii="仿宋_GB2312" w:eastAsia="仿宋_GB2312" w:hAnsi="仿宋" w:cs="楷体"/>
          <w:kern w:val="0"/>
          <w:sz w:val="32"/>
          <w:szCs w:val="32"/>
        </w:rPr>
        <w:t>扣分不设上限，扣完为止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</w:t>
      </w:r>
    </w:p>
    <w:bookmarkEnd w:id="2"/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.活动尚未通过审批就举办活动。（每次扣</w:t>
      </w:r>
      <w:r>
        <w:rPr>
          <w:rFonts w:ascii="仿宋_GB2312" w:eastAsia="仿宋_GB2312" w:hAnsi="仿宋" w:cs="楷体"/>
          <w:kern w:val="0"/>
          <w:sz w:val="32"/>
          <w:szCs w:val="32"/>
        </w:rPr>
        <w:t>15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</w:t>
      </w:r>
      <w:r>
        <w:rPr>
          <w:rFonts w:ascii="仿宋_GB2312" w:eastAsia="仿宋_GB2312" w:hAnsi="仿宋" w:cs="楷体"/>
          <w:kern w:val="0"/>
          <w:sz w:val="32"/>
          <w:szCs w:val="32"/>
        </w:rPr>
        <w:t>扣分不设上限，扣完为止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.不积极配合</w:t>
      </w:r>
      <w:r w:rsidR="006A2EB6">
        <w:rPr>
          <w:rFonts w:ascii="仿宋_GB2312" w:eastAsia="仿宋_GB2312" w:hAnsi="仿宋" w:cs="楷体" w:hint="eastAsia"/>
          <w:kern w:val="0"/>
          <w:sz w:val="32"/>
          <w:szCs w:val="32"/>
        </w:rPr>
        <w:t>校团委、校学生会、</w:t>
      </w:r>
      <w:r w:rsidR="00450FBC">
        <w:rPr>
          <w:rFonts w:ascii="仿宋_GB2312" w:eastAsia="仿宋_GB2312" w:hAnsi="仿宋" w:cs="楷体" w:hint="eastAsia"/>
          <w:kern w:val="0"/>
          <w:sz w:val="32"/>
          <w:szCs w:val="32"/>
        </w:rPr>
        <w:t>校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社联工作，</w:t>
      </w:r>
      <w:r>
        <w:rPr>
          <w:rFonts w:ascii="仿宋_GB2312" w:eastAsia="仿宋_GB2312" w:hAnsi="仿宋" w:cs="楷体"/>
          <w:kern w:val="0"/>
          <w:sz w:val="32"/>
          <w:szCs w:val="32"/>
        </w:rPr>
        <w:t>会议活</w:t>
      </w:r>
      <w:r>
        <w:rPr>
          <w:rFonts w:ascii="仿宋_GB2312" w:eastAsia="仿宋_GB2312" w:hAnsi="仿宋" w:cs="楷体"/>
          <w:kern w:val="0"/>
          <w:sz w:val="32"/>
          <w:szCs w:val="32"/>
        </w:rPr>
        <w:lastRenderedPageBreak/>
        <w:t>动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无故缺席（每次扣</w:t>
      </w:r>
      <w:r>
        <w:rPr>
          <w:rFonts w:ascii="仿宋_GB2312" w:eastAsia="仿宋_GB2312" w:hAnsi="仿宋" w:cs="楷体"/>
          <w:kern w:val="0"/>
          <w:sz w:val="32"/>
          <w:szCs w:val="32"/>
        </w:rPr>
        <w:t>10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</w:t>
      </w:r>
      <w:r>
        <w:rPr>
          <w:rFonts w:ascii="仿宋_GB2312" w:eastAsia="仿宋_GB2312" w:hAnsi="仿宋" w:cs="楷体"/>
          <w:kern w:val="0"/>
          <w:sz w:val="32"/>
          <w:szCs w:val="32"/>
        </w:rPr>
        <w:t>扣分不设上限，扣完为止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</w:t>
      </w:r>
    </w:p>
    <w:p w:rsidR="00C04849" w:rsidRDefault="003B57A3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4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.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学年从未</w:t>
      </w:r>
      <w:r w:rsidR="006A2EB6">
        <w:rPr>
          <w:rFonts w:ascii="仿宋_GB2312" w:eastAsia="仿宋_GB2312" w:hAnsi="仿宋" w:cs="楷体" w:hint="eastAsia"/>
          <w:kern w:val="0"/>
          <w:sz w:val="32"/>
          <w:szCs w:val="32"/>
        </w:rPr>
        <w:t>开展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活动。（扣100分</w:t>
      </w:r>
      <w:r>
        <w:rPr>
          <w:rFonts w:ascii="仿宋_GB2312" w:eastAsia="仿宋_GB2312" w:hAnsi="仿宋" w:cs="楷体"/>
          <w:kern w:val="0"/>
          <w:sz w:val="32"/>
          <w:szCs w:val="32"/>
        </w:rPr>
        <w:t>，直接评为一星社团，予以撤销</w:t>
      </w:r>
      <w:bookmarkStart w:id="3" w:name="_GoBack"/>
      <w:bookmarkEnd w:id="3"/>
      <w:r>
        <w:rPr>
          <w:rFonts w:ascii="仿宋_GB2312" w:eastAsia="仿宋_GB2312" w:hAnsi="仿宋" w:cs="楷体" w:hint="eastAsia"/>
          <w:kern w:val="0"/>
          <w:sz w:val="32"/>
          <w:szCs w:val="32"/>
        </w:rPr>
        <w:t>）</w:t>
      </w:r>
    </w:p>
    <w:p w:rsidR="00C04849" w:rsidRDefault="00C04849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</w:p>
    <w:sectPr w:rsidR="00C0484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FC" w:rsidRDefault="002A1BFC">
      <w:r>
        <w:separator/>
      </w:r>
    </w:p>
  </w:endnote>
  <w:endnote w:type="continuationSeparator" w:id="0">
    <w:p w:rsidR="002A1BFC" w:rsidRDefault="002A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849" w:rsidRDefault="00C04849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FC" w:rsidRDefault="002A1BFC">
      <w:r>
        <w:separator/>
      </w:r>
    </w:p>
  </w:footnote>
  <w:footnote w:type="continuationSeparator" w:id="0">
    <w:p w:rsidR="002A1BFC" w:rsidRDefault="002A1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849" w:rsidRDefault="00C0484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C45"/>
    <w:multiLevelType w:val="singleLevel"/>
    <w:tmpl w:val="00000000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49"/>
    <w:rsid w:val="002A1BFC"/>
    <w:rsid w:val="003B57A3"/>
    <w:rsid w:val="00450FBC"/>
    <w:rsid w:val="005D0169"/>
    <w:rsid w:val="006038AC"/>
    <w:rsid w:val="006119A6"/>
    <w:rsid w:val="006A2EB6"/>
    <w:rsid w:val="00BE207C"/>
    <w:rsid w:val="00C04849"/>
    <w:rsid w:val="00CA12AC"/>
    <w:rsid w:val="00D40629"/>
    <w:rsid w:val="00DE77C3"/>
    <w:rsid w:val="00E86B1E"/>
    <w:rsid w:val="47D1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840EB3-F0A6-47F2-A4E7-F77AC5B5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10BD9-6C2E-4E3F-A8D0-9F2B1AE3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冰蓝色的秋风</dc:creator>
  <cp:lastModifiedBy>汪旻旻</cp:lastModifiedBy>
  <cp:revision>18</cp:revision>
  <cp:lastPrinted>2019-05-07T00:34:00Z</cp:lastPrinted>
  <dcterms:created xsi:type="dcterms:W3CDTF">2018-04-28T14:09:00Z</dcterms:created>
  <dcterms:modified xsi:type="dcterms:W3CDTF">2019-05-13T10:00:00Z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