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0E" w:rsidRDefault="00B80CAD">
      <w:pPr>
        <w:widowControl/>
        <w:jc w:val="left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附件</w:t>
      </w:r>
      <w:r>
        <w:rPr>
          <w:rFonts w:ascii="仿宋" w:eastAsia="仿宋" w:hAnsi="仿宋" w:hint="eastAsia"/>
          <w:sz w:val="28"/>
          <w:szCs w:val="36"/>
        </w:rPr>
        <w:t>2</w:t>
      </w:r>
      <w:r>
        <w:rPr>
          <w:rFonts w:ascii="仿宋" w:eastAsia="仿宋" w:hAnsi="仿宋" w:hint="eastAsia"/>
          <w:sz w:val="28"/>
          <w:szCs w:val="36"/>
        </w:rPr>
        <w:t>：</w:t>
      </w:r>
    </w:p>
    <w:p w:rsidR="00BB4F0E" w:rsidRDefault="00B80CAD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安徽医科大学星级学生社团评审标准</w:t>
      </w:r>
    </w:p>
    <w:p w:rsidR="00BB4F0E" w:rsidRDefault="00BB4F0E">
      <w:pPr>
        <w:spacing w:line="360" w:lineRule="auto"/>
        <w:ind w:firstLineChars="200" w:firstLine="64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</w:p>
    <w:p w:rsidR="00BB4F0E" w:rsidRDefault="00B80CAD">
      <w:pPr>
        <w:spacing w:line="360" w:lineRule="auto"/>
        <w:jc w:val="center"/>
        <w:rPr>
          <w:rFonts w:ascii="仿宋_GB2312" w:eastAsia="仿宋_GB2312" w:hAnsi="仿宋" w:cs="楷体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b/>
          <w:bCs/>
          <w:kern w:val="0"/>
          <w:sz w:val="32"/>
          <w:szCs w:val="32"/>
        </w:rPr>
        <w:t>第一部分</w:t>
      </w:r>
      <w:r>
        <w:rPr>
          <w:rFonts w:ascii="仿宋_GB2312" w:eastAsia="仿宋_GB2312" w:hAnsi="仿宋" w:cs="楷体" w:hint="eastAsia"/>
          <w:b/>
          <w:bCs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楷体" w:hint="eastAsia"/>
          <w:b/>
          <w:bCs/>
          <w:kern w:val="0"/>
          <w:sz w:val="32"/>
          <w:szCs w:val="32"/>
        </w:rPr>
        <w:t>基本要求（</w:t>
      </w:r>
      <w:r>
        <w:rPr>
          <w:rFonts w:ascii="仿宋_GB2312" w:eastAsia="仿宋_GB2312" w:hAnsi="仿宋" w:cs="楷体"/>
          <w:b/>
          <w:bCs/>
          <w:kern w:val="0"/>
          <w:sz w:val="32"/>
          <w:szCs w:val="32"/>
        </w:rPr>
        <w:t>10</w:t>
      </w:r>
      <w:r>
        <w:rPr>
          <w:rFonts w:ascii="仿宋_GB2312" w:eastAsia="仿宋_GB2312" w:hAnsi="仿宋" w:cs="楷体" w:hint="eastAsia"/>
          <w:b/>
          <w:bCs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firstLineChars="200" w:firstLine="64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1.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统一年审（</w:t>
      </w:r>
      <w:r>
        <w:rPr>
          <w:rFonts w:ascii="仿宋_GB2312" w:eastAsia="仿宋_GB2312" w:hAnsi="仿宋" w:cs="楷体"/>
          <w:kern w:val="0"/>
          <w:sz w:val="32"/>
          <w:szCs w:val="32"/>
        </w:rPr>
        <w:t>4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firstLineChars="200" w:firstLine="64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）按时进行年审；（</w:t>
      </w:r>
      <w:r>
        <w:rPr>
          <w:rFonts w:ascii="仿宋_GB2312" w:eastAsia="仿宋_GB2312" w:hAnsi="仿宋" w:cs="楷体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firstLineChars="200" w:firstLine="64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）年审时提交工整、详实的学年工作总结，包括社团该学年举办过的所有活动信息，社团财务情况</w:t>
      </w:r>
      <w:r>
        <w:rPr>
          <w:rFonts w:ascii="仿宋_GB2312" w:eastAsia="仿宋_GB2312" w:hAnsi="仿宋" w:cs="楷体"/>
          <w:kern w:val="0"/>
          <w:sz w:val="32"/>
          <w:szCs w:val="32"/>
        </w:rPr>
        <w:t>和财务公开情况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，所取得的成绩和工作中的不足。（</w:t>
      </w:r>
      <w:r>
        <w:rPr>
          <w:rFonts w:ascii="仿宋_GB2312" w:eastAsia="仿宋_GB2312" w:hAnsi="仿宋" w:cs="楷体"/>
          <w:kern w:val="0"/>
          <w:sz w:val="32"/>
          <w:szCs w:val="32"/>
        </w:rPr>
        <w:t>3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firstLineChars="200" w:firstLine="64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（上述内容一项</w:t>
      </w:r>
      <w:r>
        <w:rPr>
          <w:rFonts w:ascii="仿宋_GB2312" w:eastAsia="仿宋_GB2312" w:hAnsi="仿宋" w:cs="楷体"/>
          <w:kern w:val="0"/>
          <w:sz w:val="32"/>
          <w:szCs w:val="32"/>
        </w:rPr>
        <w:t>0.5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分；工整、详实</w:t>
      </w:r>
      <w:r>
        <w:rPr>
          <w:rFonts w:ascii="仿宋_GB2312" w:eastAsia="仿宋_GB2312" w:hAnsi="仿宋" w:cs="楷体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分。）</w:t>
      </w:r>
    </w:p>
    <w:p w:rsidR="00BB4F0E" w:rsidRDefault="00B80CAD">
      <w:pPr>
        <w:spacing w:line="360" w:lineRule="auto"/>
        <w:ind w:firstLineChars="200" w:firstLine="64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2.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统一招新（</w:t>
      </w:r>
      <w:r>
        <w:rPr>
          <w:rFonts w:ascii="仿宋_GB2312" w:eastAsia="仿宋_GB2312" w:hAnsi="仿宋" w:cs="楷体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按照社团指导部统一安排，在指定时间及地点进行招新，无私自招新情况。（</w:t>
      </w:r>
      <w:r>
        <w:rPr>
          <w:rFonts w:ascii="仿宋_GB2312" w:eastAsia="仿宋_GB2312" w:hAnsi="仿宋" w:cs="楷体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（指定地点</w:t>
      </w:r>
      <w:r>
        <w:rPr>
          <w:rFonts w:ascii="仿宋_GB2312" w:eastAsia="仿宋_GB2312" w:hAnsi="仿宋" w:cs="楷体"/>
          <w:kern w:val="0"/>
          <w:sz w:val="32"/>
          <w:szCs w:val="32"/>
        </w:rPr>
        <w:t>0.5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分，指定时间</w:t>
      </w:r>
      <w:r>
        <w:rPr>
          <w:rFonts w:ascii="仿宋_GB2312" w:eastAsia="仿宋_GB2312" w:hAnsi="仿宋" w:cs="楷体"/>
          <w:kern w:val="0"/>
          <w:sz w:val="32"/>
          <w:szCs w:val="32"/>
        </w:rPr>
        <w:t>0.5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</w:t>
      </w:r>
      <w:r>
        <w:rPr>
          <w:rFonts w:ascii="仿宋_GB2312" w:eastAsia="仿宋_GB2312" w:hAnsi="仿宋" w:cs="楷体"/>
          <w:kern w:val="0"/>
          <w:sz w:val="32"/>
          <w:szCs w:val="32"/>
        </w:rPr>
        <w:t>，私自</w:t>
      </w:r>
      <w:proofErr w:type="gramStart"/>
      <w:r>
        <w:rPr>
          <w:rFonts w:ascii="仿宋_GB2312" w:eastAsia="仿宋_GB2312" w:hAnsi="仿宋" w:cs="楷体"/>
          <w:kern w:val="0"/>
          <w:sz w:val="32"/>
          <w:szCs w:val="32"/>
        </w:rPr>
        <w:t>招新扣</w:t>
      </w:r>
      <w:r>
        <w:rPr>
          <w:rFonts w:ascii="仿宋_GB2312" w:eastAsia="仿宋_GB2312" w:hAnsi="仿宋" w:cs="楷体"/>
          <w:kern w:val="0"/>
          <w:sz w:val="32"/>
          <w:szCs w:val="32"/>
        </w:rPr>
        <w:t>1</w:t>
      </w:r>
      <w:r>
        <w:rPr>
          <w:rFonts w:ascii="仿宋_GB2312" w:eastAsia="仿宋_GB2312" w:hAnsi="仿宋" w:cs="楷体"/>
          <w:kern w:val="0"/>
          <w:sz w:val="32"/>
          <w:szCs w:val="32"/>
        </w:rPr>
        <w:t>分</w:t>
      </w:r>
      <w:proofErr w:type="gramEnd"/>
      <w:r>
        <w:rPr>
          <w:rFonts w:ascii="仿宋_GB2312" w:eastAsia="仿宋_GB2312" w:hAnsi="仿宋" w:cs="楷体" w:hint="eastAsia"/>
          <w:kern w:val="0"/>
          <w:sz w:val="32"/>
          <w:szCs w:val="32"/>
        </w:rPr>
        <w:t>。）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3.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统一会员注册（</w:t>
      </w:r>
      <w:r>
        <w:rPr>
          <w:rFonts w:ascii="仿宋_GB2312" w:eastAsia="仿宋_GB2312" w:hAnsi="仿宋" w:cs="楷体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）统一招新后及时向社团指导</w:t>
      </w:r>
      <w:proofErr w:type="gramStart"/>
      <w:r>
        <w:rPr>
          <w:rFonts w:ascii="仿宋_GB2312" w:eastAsia="仿宋_GB2312" w:hAnsi="仿宋" w:cs="楷体" w:hint="eastAsia"/>
          <w:kern w:val="0"/>
          <w:sz w:val="32"/>
          <w:szCs w:val="32"/>
        </w:rPr>
        <w:t>部保障</w:t>
      </w:r>
      <w:proofErr w:type="gramEnd"/>
      <w:r>
        <w:rPr>
          <w:rFonts w:ascii="仿宋_GB2312" w:eastAsia="仿宋_GB2312" w:hAnsi="仿宋" w:cs="楷体" w:hint="eastAsia"/>
          <w:kern w:val="0"/>
          <w:sz w:val="32"/>
          <w:szCs w:val="32"/>
        </w:rPr>
        <w:t>组提交新老会员名单及基本信息；（</w:t>
      </w:r>
      <w:r>
        <w:rPr>
          <w:rFonts w:ascii="仿宋_GB2312" w:eastAsia="仿宋_GB2312" w:hAnsi="仿宋" w:cs="楷体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）每学期初收齐会员证上交社团指导</w:t>
      </w:r>
      <w:proofErr w:type="gramStart"/>
      <w:r>
        <w:rPr>
          <w:rFonts w:ascii="仿宋_GB2312" w:eastAsia="仿宋_GB2312" w:hAnsi="仿宋" w:cs="楷体" w:hint="eastAsia"/>
          <w:kern w:val="0"/>
          <w:sz w:val="32"/>
          <w:szCs w:val="32"/>
        </w:rPr>
        <w:t>部保障</w:t>
      </w:r>
      <w:proofErr w:type="gramEnd"/>
      <w:r>
        <w:rPr>
          <w:rFonts w:ascii="仿宋_GB2312" w:eastAsia="仿宋_GB2312" w:hAnsi="仿宋" w:cs="楷体" w:hint="eastAsia"/>
          <w:kern w:val="0"/>
          <w:sz w:val="32"/>
          <w:szCs w:val="32"/>
        </w:rPr>
        <w:t>组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,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按时进行会员证注册。（</w:t>
      </w:r>
      <w:r>
        <w:rPr>
          <w:rFonts w:ascii="仿宋_GB2312" w:eastAsia="仿宋_GB2312" w:hAnsi="仿宋" w:cs="楷体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（注册一次</w:t>
      </w:r>
      <w:r>
        <w:rPr>
          <w:rFonts w:ascii="仿宋_GB2312" w:eastAsia="仿宋_GB2312" w:hAnsi="仿宋" w:cs="楷体"/>
          <w:kern w:val="0"/>
          <w:sz w:val="32"/>
          <w:szCs w:val="32"/>
        </w:rPr>
        <w:t>得</w:t>
      </w:r>
      <w:r>
        <w:rPr>
          <w:rFonts w:ascii="仿宋_GB2312" w:eastAsia="仿宋_GB2312" w:hAnsi="仿宋" w:cs="楷体"/>
          <w:kern w:val="0"/>
          <w:sz w:val="32"/>
          <w:szCs w:val="32"/>
        </w:rPr>
        <w:t>0.5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分，上限</w:t>
      </w:r>
      <w:r>
        <w:rPr>
          <w:rFonts w:ascii="仿宋_GB2312" w:eastAsia="仿宋_GB2312" w:hAnsi="仿宋" w:cs="楷体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分。）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4.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统一财务（</w:t>
      </w:r>
      <w:r>
        <w:rPr>
          <w:rFonts w:ascii="仿宋_GB2312" w:eastAsia="仿宋_GB2312" w:hAnsi="仿宋" w:cs="楷体"/>
          <w:kern w:val="0"/>
          <w:sz w:val="32"/>
          <w:szCs w:val="32"/>
        </w:rPr>
        <w:t>3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）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新增会员及时上交会费；（</w:t>
      </w:r>
      <w:r>
        <w:rPr>
          <w:rFonts w:ascii="仿宋_GB2312" w:eastAsia="仿宋_GB2312" w:hAnsi="仿宋" w:cs="楷体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lastRenderedPageBreak/>
        <w:t>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）每学期社团会费按时公示，社团账目清楚，无会费使用超支情况。（</w:t>
      </w:r>
      <w:r>
        <w:rPr>
          <w:rFonts w:ascii="仿宋_GB2312" w:eastAsia="仿宋_GB2312" w:hAnsi="仿宋" w:cs="楷体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)</w:t>
      </w:r>
      <w:bookmarkStart w:id="0" w:name="_GoBack"/>
      <w:bookmarkEnd w:id="0"/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(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公示一次加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0.5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分，上限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分；无超支情况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分。）</w:t>
      </w:r>
    </w:p>
    <w:p w:rsidR="00BB4F0E" w:rsidRDefault="00B80CAD">
      <w:pPr>
        <w:spacing w:line="360" w:lineRule="auto"/>
        <w:jc w:val="center"/>
        <w:rPr>
          <w:rFonts w:ascii="仿宋_GB2312" w:eastAsia="仿宋_GB2312" w:hAnsi="仿宋" w:cs="楷体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b/>
          <w:bCs/>
          <w:kern w:val="0"/>
          <w:sz w:val="32"/>
          <w:szCs w:val="32"/>
        </w:rPr>
        <w:t>第二部分</w:t>
      </w:r>
      <w:r>
        <w:rPr>
          <w:rFonts w:ascii="仿宋_GB2312" w:eastAsia="仿宋_GB2312" w:hAnsi="仿宋" w:cs="楷体" w:hint="eastAsia"/>
          <w:b/>
          <w:bCs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楷体" w:hint="eastAsia"/>
          <w:b/>
          <w:bCs/>
          <w:kern w:val="0"/>
          <w:sz w:val="32"/>
          <w:szCs w:val="32"/>
        </w:rPr>
        <w:t>学生社团运行与建设（</w:t>
      </w:r>
      <w:r>
        <w:rPr>
          <w:rFonts w:ascii="仿宋_GB2312" w:eastAsia="仿宋_GB2312" w:hAnsi="仿宋" w:cs="楷体" w:hint="eastAsia"/>
          <w:b/>
          <w:bCs/>
          <w:kern w:val="0"/>
          <w:sz w:val="32"/>
          <w:szCs w:val="32"/>
        </w:rPr>
        <w:t>3</w:t>
      </w:r>
      <w:r>
        <w:rPr>
          <w:rFonts w:ascii="仿宋_GB2312" w:eastAsia="仿宋_GB2312" w:hAnsi="仿宋" w:cs="楷体"/>
          <w:b/>
          <w:bCs/>
          <w:kern w:val="0"/>
          <w:sz w:val="32"/>
          <w:szCs w:val="32"/>
        </w:rPr>
        <w:t>0</w:t>
      </w:r>
      <w:r>
        <w:rPr>
          <w:rFonts w:ascii="仿宋_GB2312" w:eastAsia="仿宋_GB2312" w:hAnsi="仿宋" w:cs="楷体" w:hint="eastAsia"/>
          <w:b/>
          <w:bCs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firstLineChars="200" w:firstLine="64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1.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会长、副会长及团支部书记（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4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firstLine="64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）会长及主席团成员由</w:t>
      </w:r>
      <w:r>
        <w:rPr>
          <w:rFonts w:ascii="仿宋_GB2312" w:eastAsia="仿宋_GB2312" w:hAnsi="仿宋" w:cs="楷体"/>
          <w:kern w:val="0"/>
          <w:sz w:val="32"/>
          <w:szCs w:val="32"/>
        </w:rPr>
        <w:t>学院团组织推荐，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学生组织和学生社团工作领导小组</w:t>
      </w:r>
      <w:r>
        <w:rPr>
          <w:rFonts w:ascii="仿宋_GB2312" w:eastAsia="仿宋_GB2312" w:hAnsi="仿宋" w:cs="楷体"/>
          <w:kern w:val="0"/>
          <w:sz w:val="32"/>
          <w:szCs w:val="32"/>
        </w:rPr>
        <w:t>审核，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提请校党委常委会研究产生；（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firstLineChars="200" w:firstLine="64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）会长及团支书参加过学生会组织改革培训班并未有缺席、早退。（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分）（一人未参加扣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0.5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分，一人有缺席、早退行为扣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0.5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分。）</w:t>
      </w:r>
    </w:p>
    <w:p w:rsidR="00BB4F0E" w:rsidRDefault="00B80CAD">
      <w:pPr>
        <w:spacing w:line="360" w:lineRule="auto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 xml:space="preserve">     2.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团支部建设（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10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）每学期至少召开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4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次团支部会议，举办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4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次团日活动；（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8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firstLineChars="200" w:firstLine="64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（每举办一次加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0.5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分，上限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8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分。）</w:t>
      </w:r>
    </w:p>
    <w:p w:rsidR="00BB4F0E" w:rsidRDefault="00B80CAD">
      <w:pPr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团支部工作手册按要求规范填写，内容真实、完整。（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left="80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3.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社团全会（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firstLineChars="200" w:firstLine="64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）每学期召开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次社团全会，参会成员应达到社团人数半数以上；（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3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firstLineChars="200" w:firstLine="64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（召开一次加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0.5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分，上限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分；参会人数达标一次加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分，上限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分。）</w:t>
      </w:r>
    </w:p>
    <w:p w:rsidR="00BB4F0E" w:rsidRDefault="00B80CAD">
      <w:pPr>
        <w:spacing w:line="360" w:lineRule="auto"/>
        <w:ind w:firstLineChars="200" w:firstLine="64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lastRenderedPageBreak/>
        <w:t>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）将全会召开的时间地点及时通知社团指导</w:t>
      </w:r>
      <w:proofErr w:type="gramStart"/>
      <w:r>
        <w:rPr>
          <w:rFonts w:ascii="仿宋_GB2312" w:eastAsia="仿宋_GB2312" w:hAnsi="仿宋" w:cs="楷体" w:hint="eastAsia"/>
          <w:kern w:val="0"/>
          <w:sz w:val="32"/>
          <w:szCs w:val="32"/>
        </w:rPr>
        <w:t>部保障</w:t>
      </w:r>
      <w:proofErr w:type="gramEnd"/>
      <w:r>
        <w:rPr>
          <w:rFonts w:ascii="仿宋_GB2312" w:eastAsia="仿宋_GB2312" w:hAnsi="仿宋" w:cs="楷体" w:hint="eastAsia"/>
          <w:kern w:val="0"/>
          <w:sz w:val="32"/>
          <w:szCs w:val="32"/>
        </w:rPr>
        <w:t>组成员并</w:t>
      </w:r>
      <w:r>
        <w:rPr>
          <w:rFonts w:ascii="仿宋_GB2312" w:eastAsia="仿宋_GB2312" w:hAnsi="仿宋" w:cs="楷体"/>
          <w:kern w:val="0"/>
          <w:sz w:val="32"/>
          <w:szCs w:val="32"/>
        </w:rPr>
        <w:t>通知与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会。（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left="64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（通知一次加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分，上限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分。）</w:t>
      </w:r>
    </w:p>
    <w:p w:rsidR="00BB4F0E" w:rsidRDefault="00B80CAD">
      <w:pPr>
        <w:spacing w:line="360" w:lineRule="auto"/>
        <w:ind w:left="64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4.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社团章程（</w:t>
      </w:r>
      <w:r>
        <w:rPr>
          <w:rFonts w:ascii="仿宋_GB2312" w:eastAsia="仿宋_GB2312" w:hAnsi="仿宋" w:cs="楷体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firstLineChars="200" w:firstLine="64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社团章程格式规范，内容健全详实，社团严格按照章程规定开展各项工作。（</w:t>
      </w:r>
      <w:r>
        <w:rPr>
          <w:rFonts w:ascii="仿宋_GB2312" w:eastAsia="仿宋_GB2312" w:hAnsi="仿宋" w:cs="楷体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 xml:space="preserve">    5.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组织结构与职能（</w:t>
      </w:r>
      <w:r>
        <w:rPr>
          <w:rFonts w:ascii="仿宋_GB2312" w:eastAsia="仿宋_GB2312" w:hAnsi="仿宋" w:cs="楷体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社团有完整的组织结构，各小组的职能设置合理明确，人员配置齐全。（</w:t>
      </w:r>
      <w:r>
        <w:rPr>
          <w:rFonts w:ascii="仿宋_GB2312" w:eastAsia="仿宋_GB2312" w:hAnsi="仿宋" w:cs="楷体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 xml:space="preserve">    6.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会费使用明细（</w:t>
      </w:r>
      <w:r>
        <w:rPr>
          <w:rFonts w:ascii="仿宋_GB2312" w:eastAsia="仿宋_GB2312" w:hAnsi="仿宋" w:cs="楷体"/>
          <w:kern w:val="0"/>
          <w:sz w:val="32"/>
          <w:szCs w:val="32"/>
        </w:rPr>
        <w:t>8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）会费使用明细工整规范，无遗漏；（</w:t>
      </w:r>
      <w:r>
        <w:rPr>
          <w:rFonts w:ascii="仿宋_GB2312" w:eastAsia="仿宋_GB2312" w:hAnsi="仿宋" w:cs="楷体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）收支项目内容详实，发票齐全</w:t>
      </w:r>
      <w:r>
        <w:rPr>
          <w:rFonts w:ascii="仿宋_GB2312" w:eastAsia="仿宋_GB2312" w:hAnsi="仿宋" w:cs="楷体"/>
          <w:kern w:val="0"/>
          <w:sz w:val="32"/>
          <w:szCs w:val="32"/>
        </w:rPr>
        <w:t>；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（</w:t>
      </w:r>
      <w:r>
        <w:rPr>
          <w:rFonts w:ascii="仿宋_GB2312" w:eastAsia="仿宋_GB2312" w:hAnsi="仿宋" w:cs="楷体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分）（缺少一张发票扣</w:t>
      </w:r>
      <w:r>
        <w:rPr>
          <w:rFonts w:ascii="仿宋_GB2312" w:eastAsia="仿宋_GB2312" w:hAnsi="仿宋" w:cs="楷体"/>
          <w:kern w:val="0"/>
          <w:sz w:val="32"/>
          <w:szCs w:val="32"/>
        </w:rPr>
        <w:t>0.5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分，上限</w:t>
      </w:r>
      <w:r>
        <w:rPr>
          <w:rFonts w:ascii="仿宋_GB2312" w:eastAsia="仿宋_GB2312" w:hAnsi="仿宋" w:cs="楷体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分。）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/>
          <w:kern w:val="0"/>
          <w:sz w:val="32"/>
          <w:szCs w:val="32"/>
        </w:rPr>
        <w:t>（</w:t>
      </w:r>
      <w:r>
        <w:rPr>
          <w:rFonts w:ascii="仿宋_GB2312" w:eastAsia="仿宋_GB2312" w:hAnsi="仿宋" w:cs="楷体"/>
          <w:kern w:val="0"/>
          <w:sz w:val="32"/>
          <w:szCs w:val="32"/>
        </w:rPr>
        <w:t>3</w:t>
      </w:r>
      <w:r>
        <w:rPr>
          <w:rFonts w:ascii="仿宋_GB2312" w:eastAsia="仿宋_GB2312" w:hAnsi="仿宋" w:cs="楷体"/>
          <w:kern w:val="0"/>
          <w:sz w:val="32"/>
          <w:szCs w:val="32"/>
        </w:rPr>
        <w:t>）发放奖品等规范，台账齐全；（</w:t>
      </w:r>
      <w:r>
        <w:rPr>
          <w:rFonts w:ascii="仿宋_GB2312" w:eastAsia="仿宋_GB2312" w:hAnsi="仿宋" w:cs="楷体"/>
          <w:kern w:val="0"/>
          <w:sz w:val="32"/>
          <w:szCs w:val="32"/>
        </w:rPr>
        <w:t>2</w:t>
      </w:r>
      <w:r>
        <w:rPr>
          <w:rFonts w:ascii="仿宋_GB2312" w:eastAsia="仿宋_GB2312" w:hAnsi="仿宋" w:cs="楷体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/>
          <w:kern w:val="0"/>
          <w:sz w:val="32"/>
          <w:szCs w:val="32"/>
        </w:rPr>
        <w:t>（</w:t>
      </w:r>
      <w:r>
        <w:rPr>
          <w:rFonts w:ascii="仿宋_GB2312" w:eastAsia="仿宋_GB2312" w:hAnsi="仿宋" w:cs="楷体"/>
          <w:kern w:val="0"/>
          <w:sz w:val="32"/>
          <w:szCs w:val="32"/>
        </w:rPr>
        <w:t>4</w:t>
      </w:r>
      <w:r>
        <w:rPr>
          <w:rFonts w:ascii="仿宋_GB2312" w:eastAsia="仿宋_GB2312" w:hAnsi="仿宋" w:cs="楷体"/>
          <w:kern w:val="0"/>
          <w:sz w:val="32"/>
          <w:szCs w:val="32"/>
        </w:rPr>
        <w:t>）</w:t>
      </w:r>
      <w:bookmarkStart w:id="1" w:name="_Hlk8311106"/>
      <w:r>
        <w:rPr>
          <w:rFonts w:ascii="仿宋_GB2312" w:eastAsia="仿宋_GB2312" w:hAnsi="仿宋" w:cs="楷体"/>
          <w:kern w:val="0"/>
          <w:sz w:val="32"/>
          <w:szCs w:val="32"/>
        </w:rPr>
        <w:t>财务管理公平、公正、公开，制度规范。</w:t>
      </w:r>
      <w:bookmarkEnd w:id="1"/>
      <w:r>
        <w:rPr>
          <w:rFonts w:ascii="仿宋_GB2312" w:eastAsia="仿宋_GB2312" w:hAnsi="仿宋" w:cs="楷体"/>
          <w:kern w:val="0"/>
          <w:sz w:val="32"/>
          <w:szCs w:val="32"/>
        </w:rPr>
        <w:t>（</w:t>
      </w:r>
      <w:r>
        <w:rPr>
          <w:rFonts w:ascii="仿宋_GB2312" w:eastAsia="仿宋_GB2312" w:hAnsi="仿宋" w:cs="楷体"/>
          <w:kern w:val="0"/>
          <w:sz w:val="32"/>
          <w:szCs w:val="32"/>
        </w:rPr>
        <w:t>2</w:t>
      </w:r>
      <w:r>
        <w:rPr>
          <w:rFonts w:ascii="仿宋_GB2312" w:eastAsia="仿宋_GB2312" w:hAnsi="仿宋" w:cs="楷体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jc w:val="center"/>
        <w:rPr>
          <w:rFonts w:ascii="仿宋_GB2312" w:eastAsia="仿宋_GB2312" w:hAnsi="仿宋" w:cs="楷体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b/>
          <w:bCs/>
          <w:kern w:val="0"/>
          <w:sz w:val="32"/>
          <w:szCs w:val="32"/>
        </w:rPr>
        <w:t>第三部分</w:t>
      </w:r>
      <w:r>
        <w:rPr>
          <w:rFonts w:ascii="仿宋_GB2312" w:eastAsia="仿宋_GB2312" w:hAnsi="仿宋" w:cs="楷体" w:hint="eastAsia"/>
          <w:b/>
          <w:bCs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楷体" w:hint="eastAsia"/>
          <w:b/>
          <w:bCs/>
          <w:kern w:val="0"/>
          <w:sz w:val="32"/>
          <w:szCs w:val="32"/>
        </w:rPr>
        <w:t>学生社团活动（</w:t>
      </w:r>
      <w:r>
        <w:rPr>
          <w:rFonts w:ascii="仿宋_GB2312" w:eastAsia="仿宋_GB2312" w:hAnsi="仿宋" w:cs="楷体" w:hint="eastAsia"/>
          <w:b/>
          <w:bCs/>
          <w:kern w:val="0"/>
          <w:sz w:val="32"/>
          <w:szCs w:val="32"/>
        </w:rPr>
        <w:t>6</w:t>
      </w:r>
      <w:r>
        <w:rPr>
          <w:rFonts w:ascii="仿宋_GB2312" w:eastAsia="仿宋_GB2312" w:hAnsi="仿宋" w:cs="楷体"/>
          <w:b/>
          <w:bCs/>
          <w:kern w:val="0"/>
          <w:sz w:val="32"/>
          <w:szCs w:val="32"/>
        </w:rPr>
        <w:t>0</w:t>
      </w:r>
      <w:r>
        <w:rPr>
          <w:rFonts w:ascii="仿宋_GB2312" w:eastAsia="仿宋_GB2312" w:hAnsi="仿宋" w:cs="楷体" w:hint="eastAsia"/>
          <w:b/>
          <w:bCs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1.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团日</w:t>
      </w:r>
      <w:r>
        <w:rPr>
          <w:rFonts w:ascii="仿宋_GB2312" w:eastAsia="仿宋_GB2312" w:hAnsi="仿宋" w:cs="楷体"/>
          <w:kern w:val="0"/>
          <w:sz w:val="32"/>
          <w:szCs w:val="32"/>
        </w:rPr>
        <w:t>活动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内容</w:t>
      </w:r>
      <w:r>
        <w:rPr>
          <w:rFonts w:ascii="仿宋_GB2312" w:eastAsia="仿宋_GB2312" w:hAnsi="仿宋" w:cs="楷体"/>
          <w:kern w:val="0"/>
          <w:sz w:val="32"/>
          <w:szCs w:val="32"/>
        </w:rPr>
        <w:t>要求（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20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</w:t>
      </w:r>
      <w:r>
        <w:rPr>
          <w:rFonts w:ascii="仿宋_GB2312" w:eastAsia="仿宋_GB2312" w:hAnsi="仿宋" w:cs="楷体"/>
          <w:kern w:val="0"/>
          <w:sz w:val="32"/>
          <w:szCs w:val="32"/>
        </w:rPr>
        <w:t>）</w:t>
      </w:r>
    </w:p>
    <w:p w:rsidR="00BB4F0E" w:rsidRDefault="00B80CAD">
      <w:pPr>
        <w:ind w:firstLineChars="200" w:firstLine="640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活动设计要以保持和增强共青团政治性、先进性、群众性为目标，紧紧围绕凝聚青年、服务大局、当好桥梁、从严治团四维工作格局构建，推动思想引领、组织提升、素质拓展、权益服务、改革攻坚工作展开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B4F0E" w:rsidRDefault="00B80CAD">
      <w:pPr>
        <w:spacing w:line="360" w:lineRule="auto"/>
        <w:ind w:firstLineChars="200" w:firstLine="64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）活动内容能够抓住学习宣传贯彻</w:t>
      </w:r>
      <w:r>
        <w:rPr>
          <w:rFonts w:ascii="仿宋_GB2312" w:eastAsia="仿宋_GB2312" w:hint="eastAsia"/>
          <w:color w:val="000000"/>
          <w:sz w:val="32"/>
          <w:szCs w:val="32"/>
        </w:rPr>
        <w:t>习近平新时代中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国特色社会主义思想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党的十九大和十九届二中三中四中全会精神这个主题主线，</w:t>
      </w:r>
      <w:r>
        <w:rPr>
          <w:rFonts w:ascii="仿宋_GB2312" w:eastAsia="仿宋_GB2312" w:hint="eastAsia"/>
          <w:color w:val="000000"/>
          <w:sz w:val="32"/>
          <w:szCs w:val="32"/>
        </w:rPr>
        <w:t>贯彻</w:t>
      </w:r>
      <w:r>
        <w:rPr>
          <w:rFonts w:ascii="仿宋_GB2312" w:eastAsia="仿宋_GB2312"/>
          <w:color w:val="000000"/>
          <w:sz w:val="32"/>
          <w:szCs w:val="32"/>
        </w:rPr>
        <w:t>落实我校第八次党代会精神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最广泛地把团员青年团结凝聚在党的旗帜下，更好地发挥党的助手和后备军作用。</w:t>
      </w:r>
    </w:p>
    <w:p w:rsidR="00BB4F0E" w:rsidRDefault="00B80CAD">
      <w:pPr>
        <w:spacing w:line="360" w:lineRule="auto"/>
        <w:ind w:firstLine="573"/>
        <w:rPr>
          <w:rFonts w:ascii="仿宋_GB2312" w:eastAsia="仿宋_GB2312" w:hAnsi="仿宋" w:cs="楷体"/>
          <w:color w:val="FF0000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3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）活动载体设计上，能够把握好团日活动举办时的重要时间节点，紧密结合认真贯彻落实党中央关于新冠肺炎疫情防控各项决策部署，结合“坚决打赢疫情防控的人民战争、总体战、阻击战”“决胜全面建成小康社会”等国家发展的重要事件、重大战略，</w:t>
      </w:r>
      <w:proofErr w:type="gramStart"/>
      <w:r>
        <w:rPr>
          <w:rFonts w:ascii="仿宋_GB2312" w:eastAsia="仿宋_GB2312" w:hAnsi="仿宋" w:cs="楷体" w:hint="eastAsia"/>
          <w:kern w:val="0"/>
          <w:sz w:val="32"/>
          <w:szCs w:val="32"/>
        </w:rPr>
        <w:t>将习近</w:t>
      </w:r>
      <w:proofErr w:type="gramEnd"/>
      <w:r>
        <w:rPr>
          <w:rFonts w:ascii="仿宋_GB2312" w:eastAsia="仿宋_GB2312" w:hAnsi="仿宋" w:cs="楷体" w:hint="eastAsia"/>
          <w:kern w:val="0"/>
          <w:sz w:val="32"/>
          <w:szCs w:val="32"/>
        </w:rPr>
        <w:t>平总书记给在首钢医院实习的西藏大学医学院学生的回信精神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、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习近平总书记给北京大学援鄂医疗队全体“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90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后”党员的回信精神、习近平总书记给中国石油大学（北京）克拉玛依校区毕业生的回信精神和习近平总书记给复旦大学《共产党宣言》展示</w:t>
      </w:r>
      <w:proofErr w:type="gramStart"/>
      <w:r>
        <w:rPr>
          <w:rFonts w:ascii="仿宋_GB2312" w:eastAsia="仿宋_GB2312" w:hAnsi="仿宋" w:cs="楷体" w:hint="eastAsia"/>
          <w:kern w:val="0"/>
          <w:sz w:val="32"/>
          <w:szCs w:val="32"/>
        </w:rPr>
        <w:t>馆党员</w:t>
      </w:r>
      <w:proofErr w:type="gramEnd"/>
      <w:r>
        <w:rPr>
          <w:rFonts w:ascii="仿宋_GB2312" w:eastAsia="仿宋_GB2312" w:hAnsi="仿宋" w:cs="楷体" w:hint="eastAsia"/>
          <w:kern w:val="0"/>
          <w:sz w:val="32"/>
          <w:szCs w:val="32"/>
        </w:rPr>
        <w:t>志愿服务队全体队员的回信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作为重点学习内容，把全国一盘棋、集中力量办大事的国家制度和治理体系优势，作为加强制度自信教育的生动案例和鲜活素材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，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采取座谈讨论、分享交流、知识竞赛、社会实践等谈体会感想，形成展现学习成果。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</w:t>
      </w:r>
      <w:proofErr w:type="gramStart"/>
      <w:r>
        <w:rPr>
          <w:rFonts w:ascii="仿宋_GB2312" w:eastAsia="仿宋_GB2312" w:hAnsi="仿宋" w:cs="楷体" w:hint="eastAsia"/>
          <w:kern w:val="0"/>
          <w:sz w:val="32"/>
          <w:szCs w:val="32"/>
        </w:rPr>
        <w:t>每</w:t>
      </w:r>
      <w:r>
        <w:rPr>
          <w:rFonts w:ascii="仿宋_GB2312" w:eastAsia="仿宋_GB2312" w:hAnsi="仿宋" w:cs="楷体"/>
          <w:kern w:val="0"/>
          <w:sz w:val="32"/>
          <w:szCs w:val="32"/>
        </w:rPr>
        <w:t>按照</w:t>
      </w:r>
      <w:proofErr w:type="gramEnd"/>
      <w:r>
        <w:rPr>
          <w:rFonts w:ascii="仿宋_GB2312" w:eastAsia="仿宋_GB2312" w:hAnsi="仿宋" w:cs="楷体"/>
          <w:kern w:val="0"/>
          <w:sz w:val="32"/>
          <w:szCs w:val="32"/>
        </w:rPr>
        <w:t>要求举办一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次</w:t>
      </w:r>
      <w:r>
        <w:rPr>
          <w:rFonts w:ascii="仿宋_GB2312" w:eastAsia="仿宋_GB2312" w:hAnsi="仿宋" w:cs="楷体"/>
          <w:kern w:val="0"/>
          <w:sz w:val="32"/>
          <w:szCs w:val="32"/>
        </w:rPr>
        <w:t>团日活动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</w:t>
      </w:r>
      <w:r>
        <w:rPr>
          <w:rFonts w:ascii="仿宋_GB2312" w:eastAsia="仿宋_GB2312" w:hAnsi="仿宋" w:cs="楷体"/>
          <w:kern w:val="0"/>
          <w:sz w:val="32"/>
          <w:szCs w:val="32"/>
        </w:rPr>
        <w:t>，上限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20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.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活动组织（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9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）活动前至少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个星期提交活动策划书和申请表，社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团指导部初审后交由校团委老师审批，策划书和申请表格式规范、内容详实；（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lastRenderedPageBreak/>
        <w:t>（一次未按要求扣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0.5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分，上限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3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分；策划书内容详实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分。）</w:t>
      </w:r>
    </w:p>
    <w:p w:rsidR="00BB4F0E" w:rsidRDefault="00B80CAD">
      <w:pPr>
        <w:tabs>
          <w:tab w:val="left" w:pos="3153"/>
        </w:tabs>
        <w:spacing w:line="360" w:lineRule="auto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）活动审批通过后及时在</w:t>
      </w:r>
      <w:r>
        <w:rPr>
          <w:rFonts w:ascii="仿宋_GB2312" w:eastAsia="仿宋_GB2312" w:hAnsi="仿宋" w:cs="楷体"/>
          <w:kern w:val="0"/>
          <w:sz w:val="32"/>
          <w:szCs w:val="32"/>
        </w:rPr>
        <w:t>“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第二</w:t>
      </w:r>
      <w:r>
        <w:rPr>
          <w:rFonts w:ascii="仿宋_GB2312" w:eastAsia="仿宋_GB2312" w:hAnsi="仿宋" w:cs="楷体"/>
          <w:kern w:val="0"/>
          <w:sz w:val="32"/>
          <w:szCs w:val="32"/>
        </w:rPr>
        <w:t>课堂</w:t>
      </w:r>
      <w:r>
        <w:rPr>
          <w:rFonts w:ascii="仿宋_GB2312" w:eastAsia="仿宋_GB2312" w:hAnsi="仿宋" w:cs="楷体"/>
          <w:kern w:val="0"/>
          <w:sz w:val="32"/>
          <w:szCs w:val="32"/>
        </w:rPr>
        <w:t>”</w:t>
      </w:r>
      <w:r>
        <w:rPr>
          <w:rFonts w:ascii="仿宋_GB2312" w:eastAsia="仿宋_GB2312" w:hAnsi="仿宋" w:cs="楷体"/>
          <w:kern w:val="0"/>
          <w:sz w:val="32"/>
          <w:szCs w:val="32"/>
        </w:rPr>
        <w:t>成绩单系统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上发布；（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left="64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（一次</w:t>
      </w:r>
      <w:proofErr w:type="gramStart"/>
      <w:r>
        <w:rPr>
          <w:rFonts w:ascii="仿宋_GB2312" w:eastAsia="仿宋_GB2312" w:hAnsi="仿宋" w:cs="楷体" w:hint="eastAsia"/>
          <w:kern w:val="0"/>
          <w:sz w:val="32"/>
          <w:szCs w:val="32"/>
        </w:rPr>
        <w:t>未发布扣</w:t>
      </w:r>
      <w:proofErr w:type="gramEnd"/>
      <w:r>
        <w:rPr>
          <w:rFonts w:ascii="仿宋_GB2312" w:eastAsia="仿宋_GB2312" w:hAnsi="仿宋" w:cs="楷体" w:hint="eastAsia"/>
          <w:kern w:val="0"/>
          <w:sz w:val="32"/>
          <w:szCs w:val="32"/>
        </w:rPr>
        <w:t>0.5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分，上限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分。）</w:t>
      </w:r>
    </w:p>
    <w:p w:rsidR="00BB4F0E" w:rsidRDefault="00B80CAD">
      <w:pPr>
        <w:spacing w:line="360" w:lineRule="auto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3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）活动结束后及时将学生社团活动总结表交至社团指导部策划组。（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left="64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（一次未交扣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0.5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分，上限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分。）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/>
          <w:kern w:val="0"/>
          <w:sz w:val="32"/>
          <w:szCs w:val="32"/>
        </w:rPr>
        <w:t>3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.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物品借记归还（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6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）活动举办</w:t>
      </w:r>
      <w:proofErr w:type="gramStart"/>
      <w:r>
        <w:rPr>
          <w:rFonts w:ascii="仿宋_GB2312" w:eastAsia="仿宋_GB2312" w:hAnsi="仿宋" w:cs="楷体" w:hint="eastAsia"/>
          <w:kern w:val="0"/>
          <w:sz w:val="32"/>
          <w:szCs w:val="32"/>
        </w:rPr>
        <w:t>前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3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天向物社团</w:t>
      </w:r>
      <w:proofErr w:type="gramEnd"/>
      <w:r>
        <w:rPr>
          <w:rFonts w:ascii="仿宋_GB2312" w:eastAsia="仿宋_GB2312" w:hAnsi="仿宋" w:cs="楷体" w:hint="eastAsia"/>
          <w:kern w:val="0"/>
          <w:sz w:val="32"/>
          <w:szCs w:val="32"/>
        </w:rPr>
        <w:t>指导</w:t>
      </w:r>
      <w:proofErr w:type="gramStart"/>
      <w:r>
        <w:rPr>
          <w:rFonts w:ascii="仿宋_GB2312" w:eastAsia="仿宋_GB2312" w:hAnsi="仿宋" w:cs="楷体" w:hint="eastAsia"/>
          <w:kern w:val="0"/>
          <w:sz w:val="32"/>
          <w:szCs w:val="32"/>
        </w:rPr>
        <w:t>部保障</w:t>
      </w:r>
      <w:proofErr w:type="gramEnd"/>
      <w:r>
        <w:rPr>
          <w:rFonts w:ascii="仿宋_GB2312" w:eastAsia="仿宋_GB2312" w:hAnsi="仿宋" w:cs="楷体" w:hint="eastAsia"/>
          <w:kern w:val="0"/>
          <w:sz w:val="32"/>
          <w:szCs w:val="32"/>
        </w:rPr>
        <w:t>组预约活动所需物资；（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（一次未按要求扣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0.5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分，上限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分。）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）活动结束后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及时向社团指导</w:t>
      </w:r>
      <w:proofErr w:type="gramStart"/>
      <w:r>
        <w:rPr>
          <w:rFonts w:ascii="仿宋_GB2312" w:eastAsia="仿宋_GB2312" w:hAnsi="仿宋" w:cs="楷体" w:hint="eastAsia"/>
          <w:kern w:val="0"/>
          <w:sz w:val="32"/>
          <w:szCs w:val="32"/>
        </w:rPr>
        <w:t>部保障</w:t>
      </w:r>
      <w:proofErr w:type="gramEnd"/>
      <w:r>
        <w:rPr>
          <w:rFonts w:ascii="仿宋_GB2312" w:eastAsia="仿宋_GB2312" w:hAnsi="仿宋" w:cs="楷体" w:hint="eastAsia"/>
          <w:kern w:val="0"/>
          <w:sz w:val="32"/>
          <w:szCs w:val="32"/>
        </w:rPr>
        <w:t>组归还物资，物资无丢失损坏情况。（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4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（一次未及时归还扣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0.5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分，一次物资损坏扣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分，上限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4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分。）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/>
          <w:kern w:val="0"/>
          <w:sz w:val="32"/>
          <w:szCs w:val="32"/>
        </w:rPr>
        <w:t>4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.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活动得分（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17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）活动评分：活动均由社团指导部策划组打分，所有活动取平均分。（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分数</w:t>
      </w:r>
      <w:r>
        <w:rPr>
          <w:rFonts w:ascii="仿宋_GB2312" w:eastAsia="仿宋_GB2312" w:hAnsi="仿宋" w:cs="楷体"/>
          <w:kern w:val="0"/>
          <w:sz w:val="32"/>
          <w:szCs w:val="32"/>
        </w:rPr>
        <w:t>&lt;70</w:t>
      </w:r>
      <w:r>
        <w:rPr>
          <w:rFonts w:ascii="仿宋_GB2312" w:eastAsia="仿宋_GB2312" w:hAnsi="仿宋" w:cs="楷体"/>
          <w:kern w:val="0"/>
          <w:sz w:val="32"/>
          <w:szCs w:val="32"/>
        </w:rPr>
        <w:t>分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 xml:space="preserve">       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ab/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ab/>
        <w:t xml:space="preserve">  0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70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</w:t>
      </w:r>
      <w:r>
        <w:rPr>
          <w:rFonts w:ascii="仿宋_GB2312" w:eastAsia="仿宋_GB2312" w:hAnsi="仿宋" w:cs="楷体"/>
          <w:kern w:val="0"/>
          <w:sz w:val="32"/>
          <w:szCs w:val="32"/>
        </w:rPr>
        <w:t>≦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分数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&lt;</w:t>
      </w:r>
      <w:r>
        <w:rPr>
          <w:rFonts w:ascii="仿宋_GB2312" w:eastAsia="仿宋_GB2312" w:hAnsi="仿宋" w:cs="楷体"/>
          <w:kern w:val="0"/>
          <w:sz w:val="32"/>
          <w:szCs w:val="32"/>
        </w:rPr>
        <w:t>80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 xml:space="preserve">      </w:t>
      </w:r>
      <w:r>
        <w:rPr>
          <w:rFonts w:ascii="仿宋_GB2312" w:eastAsia="仿宋_GB2312" w:hAnsi="仿宋" w:cs="楷体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/>
          <w:kern w:val="0"/>
          <w:sz w:val="32"/>
          <w:szCs w:val="32"/>
        </w:rPr>
        <w:t>80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分≦分数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&lt;8</w:t>
      </w:r>
      <w:r>
        <w:rPr>
          <w:rFonts w:ascii="仿宋_GB2312" w:eastAsia="仿宋_GB2312" w:hAnsi="仿宋" w:cs="楷体"/>
          <w:kern w:val="0"/>
          <w:sz w:val="32"/>
          <w:szCs w:val="32"/>
        </w:rPr>
        <w:t>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 xml:space="preserve">      </w:t>
      </w:r>
      <w:r>
        <w:rPr>
          <w:rFonts w:ascii="仿宋_GB2312" w:eastAsia="仿宋_GB2312" w:hAnsi="仿宋" w:cs="楷体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lastRenderedPageBreak/>
        <w:t>8</w:t>
      </w:r>
      <w:r>
        <w:rPr>
          <w:rFonts w:ascii="仿宋_GB2312" w:eastAsia="仿宋_GB2312" w:hAnsi="仿宋" w:cs="楷体"/>
          <w:kern w:val="0"/>
          <w:sz w:val="32"/>
          <w:szCs w:val="32"/>
        </w:rPr>
        <w:t>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分≦分数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&lt;</w:t>
      </w:r>
      <w:r>
        <w:rPr>
          <w:rFonts w:ascii="仿宋_GB2312" w:eastAsia="仿宋_GB2312" w:hAnsi="仿宋" w:cs="楷体"/>
          <w:kern w:val="0"/>
          <w:sz w:val="32"/>
          <w:szCs w:val="32"/>
        </w:rPr>
        <w:t>90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 xml:space="preserve">      </w:t>
      </w:r>
      <w:r>
        <w:rPr>
          <w:rFonts w:ascii="仿宋_GB2312" w:eastAsia="仿宋_GB2312" w:hAnsi="仿宋" w:cs="楷体"/>
          <w:kern w:val="0"/>
          <w:sz w:val="32"/>
          <w:szCs w:val="32"/>
        </w:rPr>
        <w:t>3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/>
          <w:kern w:val="0"/>
          <w:sz w:val="32"/>
          <w:szCs w:val="32"/>
        </w:rPr>
        <w:t>90</w:t>
      </w:r>
      <w:r>
        <w:rPr>
          <w:rFonts w:ascii="仿宋_GB2312" w:eastAsia="仿宋_GB2312" w:hAnsi="仿宋" w:cs="楷体"/>
          <w:kern w:val="0"/>
          <w:sz w:val="32"/>
          <w:szCs w:val="32"/>
        </w:rPr>
        <w:t>分</w:t>
      </w:r>
      <w:r>
        <w:rPr>
          <w:rFonts w:ascii="仿宋_GB2312" w:eastAsia="仿宋_GB2312" w:hAnsi="仿宋" w:cs="楷体"/>
          <w:kern w:val="0"/>
          <w:sz w:val="32"/>
          <w:szCs w:val="32"/>
        </w:rPr>
        <w:t>≦</w:t>
      </w:r>
      <w:r>
        <w:rPr>
          <w:rFonts w:ascii="仿宋_GB2312" w:eastAsia="仿宋_GB2312" w:hAnsi="仿宋" w:cs="楷体"/>
          <w:kern w:val="0"/>
          <w:sz w:val="32"/>
          <w:szCs w:val="32"/>
        </w:rPr>
        <w:t>分数</w:t>
      </w:r>
      <w:r>
        <w:rPr>
          <w:rFonts w:ascii="仿宋_GB2312" w:eastAsia="仿宋_GB2312" w:hAnsi="仿宋" w:cs="楷体"/>
          <w:kern w:val="0"/>
          <w:sz w:val="32"/>
          <w:szCs w:val="32"/>
        </w:rPr>
        <w:t>&lt;95</w:t>
      </w:r>
      <w:r>
        <w:rPr>
          <w:rFonts w:ascii="仿宋_GB2312" w:eastAsia="仿宋_GB2312" w:hAnsi="仿宋" w:cs="楷体"/>
          <w:kern w:val="0"/>
          <w:sz w:val="32"/>
          <w:szCs w:val="32"/>
        </w:rPr>
        <w:t>分</w:t>
      </w:r>
      <w:r>
        <w:rPr>
          <w:rFonts w:ascii="仿宋_GB2312" w:eastAsia="仿宋_GB2312" w:hAnsi="仿宋" w:cs="楷体"/>
          <w:kern w:val="0"/>
          <w:sz w:val="32"/>
          <w:szCs w:val="32"/>
        </w:rPr>
        <w:t xml:space="preserve">      4</w:t>
      </w:r>
      <w:r>
        <w:rPr>
          <w:rFonts w:ascii="仿宋_GB2312" w:eastAsia="仿宋_GB2312" w:hAnsi="仿宋" w:cs="楷体"/>
          <w:kern w:val="0"/>
          <w:sz w:val="32"/>
          <w:szCs w:val="32"/>
        </w:rPr>
        <w:t>分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分数≧</w:t>
      </w:r>
      <w:r>
        <w:rPr>
          <w:rFonts w:ascii="仿宋_GB2312" w:eastAsia="仿宋_GB2312" w:hAnsi="仿宋" w:cs="楷体"/>
          <w:kern w:val="0"/>
          <w:sz w:val="32"/>
          <w:szCs w:val="32"/>
        </w:rPr>
        <w:t>9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 xml:space="preserve">      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ab/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ab/>
        <w:t xml:space="preserve">  </w:t>
      </w:r>
      <w:r>
        <w:rPr>
          <w:rFonts w:ascii="仿宋_GB2312" w:eastAsia="仿宋_GB2312" w:hAnsi="仿宋" w:cs="楷体"/>
          <w:kern w:val="0"/>
          <w:sz w:val="32"/>
          <w:szCs w:val="32"/>
        </w:rPr>
        <w:t>5</w:t>
      </w:r>
      <w:r>
        <w:rPr>
          <w:rFonts w:ascii="仿宋_GB2312" w:eastAsia="仿宋_GB2312" w:hAnsi="仿宋" w:cs="楷体"/>
          <w:kern w:val="0"/>
          <w:sz w:val="32"/>
          <w:szCs w:val="32"/>
        </w:rPr>
        <w:t>分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）社团</w:t>
      </w:r>
      <w:r>
        <w:rPr>
          <w:rFonts w:ascii="仿宋_GB2312" w:eastAsia="仿宋_GB2312" w:hAnsi="仿宋" w:cs="楷体"/>
          <w:kern w:val="0"/>
          <w:sz w:val="32"/>
          <w:szCs w:val="32"/>
        </w:rPr>
        <w:t>特色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活动加分（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12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统计所有社团活动（包括团日活动），若该活动不能体现社团特色或合办社团为</w:t>
      </w:r>
      <w:r>
        <w:rPr>
          <w:rFonts w:ascii="仿宋_GB2312" w:eastAsia="仿宋_GB2312" w:hAnsi="仿宋" w:cs="楷体"/>
          <w:kern w:val="0"/>
          <w:sz w:val="32"/>
          <w:szCs w:val="32"/>
        </w:rPr>
        <w:t>3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个及以上，则视为与社团主旨不符</w:t>
      </w:r>
      <w:r>
        <w:rPr>
          <w:rFonts w:ascii="仿宋_GB2312" w:eastAsia="仿宋_GB2312" w:hAnsi="仿宋" w:cs="楷体"/>
          <w:kern w:val="0"/>
          <w:sz w:val="32"/>
          <w:szCs w:val="32"/>
        </w:rPr>
        <w:t>的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活动，按合格的活动数占</w:t>
      </w:r>
      <w:proofErr w:type="gramStart"/>
      <w:r>
        <w:rPr>
          <w:rFonts w:ascii="仿宋_GB2312" w:eastAsia="仿宋_GB2312" w:hAnsi="仿宋" w:cs="楷体" w:hint="eastAsia"/>
          <w:kern w:val="0"/>
          <w:sz w:val="32"/>
          <w:szCs w:val="32"/>
        </w:rPr>
        <w:t>总活动数</w:t>
      </w:r>
      <w:proofErr w:type="gramEnd"/>
      <w:r>
        <w:rPr>
          <w:rFonts w:ascii="仿宋_GB2312" w:eastAsia="仿宋_GB2312" w:hAnsi="仿宋" w:cs="楷体" w:hint="eastAsia"/>
          <w:kern w:val="0"/>
          <w:sz w:val="32"/>
          <w:szCs w:val="32"/>
        </w:rPr>
        <w:t>的比例判分：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符合程度≥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60%</w:t>
      </w:r>
      <w:r>
        <w:rPr>
          <w:rFonts w:ascii="仿宋_GB2312" w:eastAsia="仿宋_GB2312" w:hAnsi="仿宋" w:cs="楷体"/>
          <w:kern w:val="0"/>
          <w:sz w:val="32"/>
          <w:szCs w:val="32"/>
        </w:rPr>
        <w:t xml:space="preserve">     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ab/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ab/>
        <w:t xml:space="preserve"> 12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/>
          <w:kern w:val="0"/>
          <w:sz w:val="32"/>
          <w:szCs w:val="32"/>
        </w:rPr>
        <w:t>30%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≤符合程度＜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60%</w:t>
      </w:r>
      <w:r>
        <w:rPr>
          <w:rFonts w:ascii="仿宋_GB2312" w:eastAsia="仿宋_GB2312" w:hAnsi="仿宋" w:cs="楷体"/>
          <w:kern w:val="0"/>
          <w:sz w:val="32"/>
          <w:szCs w:val="32"/>
        </w:rPr>
        <w:t xml:space="preserve">     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 xml:space="preserve"> 8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0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＜符合程度＜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30%</w:t>
      </w:r>
      <w:r>
        <w:rPr>
          <w:rFonts w:ascii="仿宋_GB2312" w:eastAsia="仿宋_GB2312" w:hAnsi="仿宋" w:cs="楷体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 xml:space="preserve">       4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符合程度为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0</w:t>
      </w:r>
      <w:r>
        <w:rPr>
          <w:rFonts w:ascii="仿宋_GB2312" w:eastAsia="仿宋_GB2312" w:hAnsi="仿宋" w:cs="楷体"/>
          <w:kern w:val="0"/>
          <w:sz w:val="32"/>
          <w:szCs w:val="32"/>
        </w:rPr>
        <w:t xml:space="preserve">      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楷体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 xml:space="preserve">    0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/>
          <w:kern w:val="0"/>
          <w:sz w:val="32"/>
          <w:szCs w:val="32"/>
        </w:rPr>
        <w:t>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.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新闻供稿（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6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每次活动结束后三天内将新闻稿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或活动总结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发</w:t>
      </w:r>
      <w:proofErr w:type="gramStart"/>
      <w:r>
        <w:rPr>
          <w:rFonts w:ascii="仿宋_GB2312" w:eastAsia="仿宋_GB2312" w:hAnsi="仿宋" w:cs="楷体" w:hint="eastAsia"/>
          <w:kern w:val="0"/>
          <w:sz w:val="32"/>
          <w:szCs w:val="32"/>
        </w:rPr>
        <w:t>至青年</w:t>
      </w:r>
      <w:proofErr w:type="gramEnd"/>
      <w:r>
        <w:rPr>
          <w:rFonts w:ascii="仿宋_GB2312" w:eastAsia="仿宋_GB2312" w:hAnsi="仿宋" w:cs="楷体" w:hint="eastAsia"/>
          <w:kern w:val="0"/>
          <w:sz w:val="32"/>
          <w:szCs w:val="32"/>
        </w:rPr>
        <w:t>媒体中心</w:t>
      </w:r>
      <w:proofErr w:type="gramStart"/>
      <w:r>
        <w:rPr>
          <w:rFonts w:ascii="仿宋_GB2312" w:eastAsia="仿宋_GB2312" w:hAnsi="仿宋" w:cs="楷体" w:hint="eastAsia"/>
          <w:kern w:val="0"/>
          <w:sz w:val="32"/>
          <w:szCs w:val="32"/>
        </w:rPr>
        <w:t>网运组</w:t>
      </w:r>
      <w:proofErr w:type="gramEnd"/>
      <w:r>
        <w:rPr>
          <w:rFonts w:ascii="仿宋_GB2312" w:eastAsia="仿宋_GB2312" w:hAnsi="仿宋" w:cs="楷体" w:hint="eastAsia"/>
          <w:kern w:val="0"/>
          <w:sz w:val="32"/>
          <w:szCs w:val="32"/>
        </w:rPr>
        <w:t>。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其中，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新闻稿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或活动总结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包含活动基本信息及活动照片，格式规范，用词恰当。（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6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（一次未按时供稿扣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0.5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分，上限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分；一次未在</w:t>
      </w:r>
      <w:r>
        <w:rPr>
          <w:rFonts w:ascii="仿宋_GB2312" w:eastAsia="仿宋_GB2312" w:hAnsi="仿宋" w:cs="楷体"/>
          <w:kern w:val="0"/>
          <w:sz w:val="32"/>
          <w:szCs w:val="32"/>
        </w:rPr>
        <w:t>“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第二</w:t>
      </w:r>
      <w:r>
        <w:rPr>
          <w:rFonts w:ascii="仿宋_GB2312" w:eastAsia="仿宋_GB2312" w:hAnsi="仿宋" w:cs="楷体"/>
          <w:kern w:val="0"/>
          <w:sz w:val="32"/>
          <w:szCs w:val="32"/>
        </w:rPr>
        <w:t>课堂</w:t>
      </w:r>
      <w:r>
        <w:rPr>
          <w:rFonts w:ascii="仿宋_GB2312" w:eastAsia="仿宋_GB2312" w:hAnsi="仿宋" w:cs="楷体"/>
          <w:kern w:val="0"/>
          <w:sz w:val="32"/>
          <w:szCs w:val="32"/>
        </w:rPr>
        <w:t>”</w:t>
      </w:r>
      <w:r>
        <w:rPr>
          <w:rFonts w:ascii="仿宋_GB2312" w:eastAsia="仿宋_GB2312" w:hAnsi="仿宋" w:cs="楷体"/>
          <w:kern w:val="0"/>
          <w:sz w:val="32"/>
          <w:szCs w:val="32"/>
        </w:rPr>
        <w:t>成绩单系统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上发布扣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0.5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分，上限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分；新闻稿质量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分。）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/>
          <w:kern w:val="0"/>
          <w:sz w:val="32"/>
          <w:szCs w:val="32"/>
        </w:rPr>
        <w:t>6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.</w:t>
      </w:r>
      <w:r>
        <w:rPr>
          <w:rFonts w:ascii="仿宋_GB2312" w:eastAsia="仿宋_GB2312" w:hAnsi="仿宋" w:cs="楷体"/>
          <w:kern w:val="0"/>
          <w:sz w:val="32"/>
          <w:szCs w:val="32"/>
        </w:rPr>
        <w:t>活动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组织频率</w:t>
      </w:r>
      <w:r>
        <w:rPr>
          <w:rFonts w:ascii="仿宋_GB2312" w:eastAsia="仿宋_GB2312" w:hAnsi="仿宋" w:cs="楷体"/>
          <w:kern w:val="0"/>
          <w:sz w:val="32"/>
          <w:szCs w:val="32"/>
        </w:rPr>
        <w:t>（除团日活动）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（</w:t>
      </w:r>
      <w:r>
        <w:rPr>
          <w:rFonts w:ascii="仿宋_GB2312" w:eastAsia="仿宋_GB2312" w:hAnsi="仿宋" w:cs="楷体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每月一次（或更频繁）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 xml:space="preserve">     </w:t>
      </w:r>
      <w:r>
        <w:rPr>
          <w:rFonts w:ascii="仿宋_GB2312" w:eastAsia="仿宋_GB2312" w:hAnsi="仿宋" w:cs="楷体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proofErr w:type="gramStart"/>
      <w:r>
        <w:rPr>
          <w:rFonts w:ascii="仿宋_GB2312" w:eastAsia="仿宋_GB2312" w:hAnsi="仿宋" w:cs="楷体" w:hint="eastAsia"/>
          <w:kern w:val="0"/>
          <w:sz w:val="32"/>
          <w:szCs w:val="32"/>
        </w:rPr>
        <w:t>每两月</w:t>
      </w:r>
      <w:proofErr w:type="gramEnd"/>
      <w:r>
        <w:rPr>
          <w:rFonts w:ascii="仿宋_GB2312" w:eastAsia="仿宋_GB2312" w:hAnsi="仿宋" w:cs="楷体" w:hint="eastAsia"/>
          <w:kern w:val="0"/>
          <w:sz w:val="32"/>
          <w:szCs w:val="32"/>
        </w:rPr>
        <w:t>一次（或更频繁）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cs="楷体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每学期一次（或更频繁）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cs="楷体"/>
          <w:kern w:val="0"/>
          <w:sz w:val="32"/>
          <w:szCs w:val="32"/>
        </w:rPr>
        <w:t>0.5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lastRenderedPageBreak/>
        <w:t>活动频率低于每学期一次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 xml:space="preserve">   0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</w:t>
      </w:r>
    </w:p>
    <w:p w:rsidR="00BB4F0E" w:rsidRDefault="00B80CAD">
      <w:pPr>
        <w:spacing w:line="360" w:lineRule="auto"/>
        <w:jc w:val="center"/>
        <w:rPr>
          <w:rFonts w:ascii="仿宋_GB2312" w:eastAsia="仿宋_GB2312" w:hAnsi="仿宋" w:cs="楷体"/>
          <w:b/>
          <w:bCs/>
          <w:kern w:val="0"/>
          <w:sz w:val="32"/>
          <w:szCs w:val="32"/>
        </w:rPr>
      </w:pPr>
      <w:bookmarkStart w:id="2" w:name="_Hlk6569868"/>
      <w:r>
        <w:rPr>
          <w:rFonts w:ascii="仿宋_GB2312" w:eastAsia="仿宋_GB2312" w:hAnsi="仿宋" w:cs="楷体" w:hint="eastAsia"/>
          <w:b/>
          <w:bCs/>
          <w:kern w:val="0"/>
          <w:sz w:val="32"/>
          <w:szCs w:val="32"/>
        </w:rPr>
        <w:t>第四部分</w:t>
      </w:r>
      <w:bookmarkEnd w:id="2"/>
      <w:r>
        <w:rPr>
          <w:rFonts w:ascii="仿宋_GB2312" w:eastAsia="仿宋_GB2312" w:hAnsi="仿宋" w:cs="楷体" w:hint="eastAsia"/>
          <w:b/>
          <w:bCs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楷体" w:hint="eastAsia"/>
          <w:b/>
          <w:bCs/>
          <w:kern w:val="0"/>
          <w:sz w:val="32"/>
          <w:szCs w:val="32"/>
        </w:rPr>
        <w:t>附加分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1.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社会实践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社团积极组织参加各类社会实践活动。（每次</w:t>
      </w:r>
      <w:r>
        <w:rPr>
          <w:rFonts w:ascii="仿宋_GB2312" w:eastAsia="仿宋_GB2312" w:hAnsi="仿宋" w:cs="楷体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分，加分不设上限）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2.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参与各类</w:t>
      </w:r>
      <w:r>
        <w:rPr>
          <w:rFonts w:ascii="仿宋_GB2312" w:eastAsia="仿宋_GB2312" w:hAnsi="仿宋" w:cs="楷体"/>
          <w:kern w:val="0"/>
          <w:sz w:val="32"/>
          <w:szCs w:val="32"/>
        </w:rPr>
        <w:t>活动奖励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）社团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在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疫情防控期间开展系列线上活动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，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包括但不限于：开展“绽放战</w:t>
      </w:r>
      <w:proofErr w:type="gramStart"/>
      <w:r>
        <w:rPr>
          <w:rFonts w:ascii="仿宋_GB2312" w:eastAsia="仿宋_GB2312" w:hAnsi="仿宋" w:cs="楷体" w:hint="eastAsia"/>
          <w:kern w:val="0"/>
          <w:sz w:val="32"/>
          <w:szCs w:val="32"/>
        </w:rPr>
        <w:t>疫</w:t>
      </w:r>
      <w:proofErr w:type="gramEnd"/>
      <w:r>
        <w:rPr>
          <w:rFonts w:ascii="仿宋_GB2312" w:eastAsia="仿宋_GB2312" w:hAnsi="仿宋" w:cs="楷体" w:hint="eastAsia"/>
          <w:kern w:val="0"/>
          <w:sz w:val="32"/>
          <w:szCs w:val="32"/>
        </w:rPr>
        <w:t>青春•坚定制度自信”主题宣传教育实践活动、开展“战</w:t>
      </w:r>
      <w:proofErr w:type="gramStart"/>
      <w:r>
        <w:rPr>
          <w:rFonts w:ascii="仿宋_GB2312" w:eastAsia="仿宋_GB2312" w:hAnsi="仿宋" w:cs="楷体" w:hint="eastAsia"/>
          <w:kern w:val="0"/>
          <w:sz w:val="32"/>
          <w:szCs w:val="32"/>
        </w:rPr>
        <w:t>疫</w:t>
      </w:r>
      <w:proofErr w:type="gramEnd"/>
      <w:r>
        <w:rPr>
          <w:rFonts w:ascii="仿宋_GB2312" w:eastAsia="仿宋_GB2312" w:hAnsi="仿宋" w:cs="楷体" w:hint="eastAsia"/>
          <w:kern w:val="0"/>
          <w:sz w:val="32"/>
          <w:szCs w:val="32"/>
        </w:rPr>
        <w:t>团徽耀”系列活动、参与“手拉手专项志愿服务”活动、“我的返家乡实践故事”、</w:t>
      </w:r>
      <w:proofErr w:type="gramStart"/>
      <w:r>
        <w:rPr>
          <w:rFonts w:ascii="仿宋_GB2312" w:eastAsia="仿宋_GB2312" w:hAnsi="仿宋" w:cs="楷体" w:hint="eastAsia"/>
          <w:kern w:val="0"/>
          <w:sz w:val="32"/>
          <w:szCs w:val="32"/>
        </w:rPr>
        <w:t>学习热议习近平</w:t>
      </w:r>
      <w:proofErr w:type="gramEnd"/>
      <w:r>
        <w:rPr>
          <w:rFonts w:ascii="仿宋_GB2312" w:eastAsia="仿宋_GB2312" w:hAnsi="仿宋" w:cs="楷体" w:hint="eastAsia"/>
          <w:kern w:val="0"/>
          <w:sz w:val="32"/>
          <w:szCs w:val="32"/>
        </w:rPr>
        <w:t>总书记回信精神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等活动；（参加一次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</w:t>
      </w:r>
      <w:r>
        <w:rPr>
          <w:rFonts w:ascii="仿宋_GB2312" w:eastAsia="仿宋_GB2312" w:hAnsi="仿宋" w:cs="楷体"/>
          <w:kern w:val="0"/>
          <w:sz w:val="32"/>
          <w:szCs w:val="32"/>
        </w:rPr>
        <w:t>，获奖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一次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分，加分不设上限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)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</w:t>
      </w:r>
      <w:r>
        <w:rPr>
          <w:rFonts w:ascii="仿宋_GB2312" w:eastAsia="仿宋_GB2312" w:hAnsi="仿宋" w:cs="楷体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）</w:t>
      </w:r>
      <w:proofErr w:type="gramStart"/>
      <w:r>
        <w:rPr>
          <w:rFonts w:ascii="仿宋_GB2312" w:eastAsia="仿宋_GB2312" w:hAnsi="仿宋" w:cs="楷体" w:hint="eastAsia"/>
          <w:kern w:val="0"/>
          <w:sz w:val="32"/>
          <w:szCs w:val="32"/>
        </w:rPr>
        <w:t>社团获</w:t>
      </w:r>
      <w:proofErr w:type="gramEnd"/>
      <w:r>
        <w:rPr>
          <w:rFonts w:ascii="仿宋_GB2312" w:eastAsia="仿宋_GB2312" w:hAnsi="仿宋" w:cs="楷体" w:hint="eastAsia"/>
          <w:kern w:val="0"/>
          <w:sz w:val="32"/>
          <w:szCs w:val="32"/>
        </w:rPr>
        <w:t>省级荣誉。（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3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）</w:t>
      </w:r>
      <w:proofErr w:type="gramStart"/>
      <w:r>
        <w:rPr>
          <w:rFonts w:ascii="仿宋_GB2312" w:eastAsia="仿宋_GB2312" w:hAnsi="仿宋" w:cs="楷体" w:hint="eastAsia"/>
          <w:kern w:val="0"/>
          <w:sz w:val="32"/>
          <w:szCs w:val="32"/>
        </w:rPr>
        <w:t>社团获</w:t>
      </w:r>
      <w:proofErr w:type="gramEnd"/>
      <w:r>
        <w:rPr>
          <w:rFonts w:ascii="仿宋_GB2312" w:eastAsia="仿宋_GB2312" w:hAnsi="仿宋" w:cs="楷体" w:hint="eastAsia"/>
          <w:kern w:val="0"/>
          <w:sz w:val="32"/>
          <w:szCs w:val="32"/>
        </w:rPr>
        <w:t>省级以上荣誉。（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10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3.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承办活动（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承办、共同承办、协办校级大型活动或演出。（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（承办一次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分，协办一次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0.5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分，上限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分。）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4.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参与公共服务（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1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）社团协助各校级学生组织工作，如制作海报、展板等；（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3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（一次加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0.5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分，上限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3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分。）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 w:hint="eastAsia"/>
          <w:kern w:val="0"/>
          <w:sz w:val="32"/>
          <w:szCs w:val="32"/>
        </w:rPr>
        <w:t>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）社团协助学校有关部门开展日常公共服务。（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分）</w:t>
      </w:r>
    </w:p>
    <w:p w:rsidR="00BB4F0E" w:rsidRDefault="00B80CAD">
      <w:pPr>
        <w:spacing w:line="360" w:lineRule="auto"/>
        <w:jc w:val="center"/>
        <w:rPr>
          <w:rFonts w:ascii="仿宋_GB2312" w:eastAsia="仿宋_GB2312" w:hAnsi="仿宋" w:cs="楷体"/>
          <w:b/>
          <w:bCs/>
          <w:kern w:val="0"/>
          <w:sz w:val="32"/>
          <w:szCs w:val="32"/>
        </w:rPr>
      </w:pPr>
      <w:bookmarkStart w:id="3" w:name="_Hlk6570910"/>
      <w:r>
        <w:rPr>
          <w:rFonts w:ascii="仿宋_GB2312" w:eastAsia="仿宋_GB2312" w:hAnsi="仿宋" w:cs="楷体" w:hint="eastAsia"/>
          <w:b/>
          <w:bCs/>
          <w:kern w:val="0"/>
          <w:sz w:val="32"/>
          <w:szCs w:val="32"/>
        </w:rPr>
        <w:lastRenderedPageBreak/>
        <w:t>第五部分</w:t>
      </w:r>
      <w:r>
        <w:rPr>
          <w:rFonts w:ascii="仿宋_GB2312" w:eastAsia="仿宋_GB2312" w:hAnsi="仿宋" w:cs="楷体" w:hint="eastAsia"/>
          <w:b/>
          <w:bCs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楷体" w:hint="eastAsia"/>
          <w:b/>
          <w:bCs/>
          <w:kern w:val="0"/>
          <w:sz w:val="32"/>
          <w:szCs w:val="32"/>
        </w:rPr>
        <w:t>扣分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/>
          <w:kern w:val="0"/>
          <w:sz w:val="32"/>
          <w:szCs w:val="32"/>
        </w:rPr>
        <w:t>1.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活动策划书出现基本格式错误，如落款错误、标题错误、字体大小错误、未双面打印、预算内容错误、重要内容缺少等。（每次扣</w:t>
      </w:r>
      <w:r>
        <w:rPr>
          <w:rFonts w:ascii="仿宋_GB2312" w:eastAsia="仿宋_GB2312" w:hAnsi="仿宋" w:cs="楷体"/>
          <w:kern w:val="0"/>
          <w:sz w:val="32"/>
          <w:szCs w:val="32"/>
        </w:rPr>
        <w:t>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分，</w:t>
      </w:r>
      <w:r>
        <w:rPr>
          <w:rFonts w:ascii="仿宋_GB2312" w:eastAsia="仿宋_GB2312" w:hAnsi="仿宋" w:cs="楷体"/>
          <w:kern w:val="0"/>
          <w:sz w:val="32"/>
          <w:szCs w:val="32"/>
        </w:rPr>
        <w:t>扣分不设上限，扣完为止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）</w:t>
      </w:r>
    </w:p>
    <w:bookmarkEnd w:id="3"/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/>
          <w:kern w:val="0"/>
          <w:sz w:val="32"/>
          <w:szCs w:val="32"/>
        </w:rPr>
        <w:t>2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.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活动尚未通过审批就举办活动。（每次扣</w:t>
      </w:r>
      <w:r>
        <w:rPr>
          <w:rFonts w:ascii="仿宋_GB2312" w:eastAsia="仿宋_GB2312" w:hAnsi="仿宋" w:cs="楷体"/>
          <w:kern w:val="0"/>
          <w:sz w:val="32"/>
          <w:szCs w:val="32"/>
        </w:rPr>
        <w:t>15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分，</w:t>
      </w:r>
      <w:r>
        <w:rPr>
          <w:rFonts w:ascii="仿宋_GB2312" w:eastAsia="仿宋_GB2312" w:hAnsi="仿宋" w:cs="楷体"/>
          <w:kern w:val="0"/>
          <w:sz w:val="32"/>
          <w:szCs w:val="32"/>
        </w:rPr>
        <w:t>扣分不设上限，扣完为止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）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/>
          <w:kern w:val="0"/>
          <w:sz w:val="32"/>
          <w:szCs w:val="32"/>
        </w:rPr>
        <w:t>3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.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不积极配合校团委、校学生会、社团指导部工作，</w:t>
      </w:r>
      <w:r>
        <w:rPr>
          <w:rFonts w:ascii="仿宋_GB2312" w:eastAsia="仿宋_GB2312" w:hAnsi="仿宋" w:cs="楷体"/>
          <w:kern w:val="0"/>
          <w:sz w:val="32"/>
          <w:szCs w:val="32"/>
        </w:rPr>
        <w:t>会议活动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无故缺席（每次扣</w:t>
      </w:r>
      <w:r>
        <w:rPr>
          <w:rFonts w:ascii="仿宋_GB2312" w:eastAsia="仿宋_GB2312" w:hAnsi="仿宋" w:cs="楷体"/>
          <w:kern w:val="0"/>
          <w:sz w:val="32"/>
          <w:szCs w:val="32"/>
        </w:rPr>
        <w:t>10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分，</w:t>
      </w:r>
      <w:r>
        <w:rPr>
          <w:rFonts w:ascii="仿宋_GB2312" w:eastAsia="仿宋_GB2312" w:hAnsi="仿宋" w:cs="楷体"/>
          <w:kern w:val="0"/>
          <w:sz w:val="32"/>
          <w:szCs w:val="32"/>
        </w:rPr>
        <w:t>扣分不设上限，扣完为止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）</w:t>
      </w:r>
    </w:p>
    <w:p w:rsidR="00BB4F0E" w:rsidRDefault="00B80CAD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  <w:r>
        <w:rPr>
          <w:rFonts w:ascii="仿宋_GB2312" w:eastAsia="仿宋_GB2312" w:hAnsi="仿宋" w:cs="楷体"/>
          <w:kern w:val="0"/>
          <w:sz w:val="32"/>
          <w:szCs w:val="32"/>
        </w:rPr>
        <w:t>4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.</w:t>
      </w:r>
      <w:proofErr w:type="gramStart"/>
      <w:r>
        <w:rPr>
          <w:rFonts w:ascii="仿宋_GB2312" w:eastAsia="仿宋_GB2312" w:hAnsi="仿宋" w:cs="楷体" w:hint="eastAsia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仿宋" w:cs="楷体" w:hint="eastAsia"/>
          <w:kern w:val="0"/>
          <w:sz w:val="32"/>
          <w:szCs w:val="32"/>
        </w:rPr>
        <w:t>学年从未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开展活动。（扣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100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分</w:t>
      </w:r>
      <w:r>
        <w:rPr>
          <w:rFonts w:ascii="仿宋_GB2312" w:eastAsia="仿宋_GB2312" w:hAnsi="仿宋" w:cs="楷体"/>
          <w:kern w:val="0"/>
          <w:sz w:val="32"/>
          <w:szCs w:val="32"/>
        </w:rPr>
        <w:t>，直接评为一星社团，予以撤销</w:t>
      </w:r>
      <w:r>
        <w:rPr>
          <w:rFonts w:ascii="仿宋_GB2312" w:eastAsia="仿宋_GB2312" w:hAnsi="仿宋" w:cs="楷体" w:hint="eastAsia"/>
          <w:kern w:val="0"/>
          <w:sz w:val="32"/>
          <w:szCs w:val="32"/>
        </w:rPr>
        <w:t>）</w:t>
      </w:r>
    </w:p>
    <w:p w:rsidR="00BB4F0E" w:rsidRDefault="00BB4F0E">
      <w:pPr>
        <w:spacing w:line="360" w:lineRule="auto"/>
        <w:ind w:firstLine="570"/>
        <w:jc w:val="left"/>
        <w:rPr>
          <w:rFonts w:ascii="仿宋_GB2312" w:eastAsia="仿宋_GB2312" w:hAnsi="仿宋" w:cs="楷体"/>
          <w:kern w:val="0"/>
          <w:sz w:val="32"/>
          <w:szCs w:val="32"/>
        </w:rPr>
      </w:pPr>
    </w:p>
    <w:sectPr w:rsidR="00BB4F0E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80CAD">
      <w:r>
        <w:separator/>
      </w:r>
    </w:p>
  </w:endnote>
  <w:endnote w:type="continuationSeparator" w:id="0">
    <w:p w:rsidR="00000000" w:rsidRDefault="00B8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F0E" w:rsidRDefault="00BB4F0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80CAD">
      <w:r>
        <w:separator/>
      </w:r>
    </w:p>
  </w:footnote>
  <w:footnote w:type="continuationSeparator" w:id="0">
    <w:p w:rsidR="00000000" w:rsidRDefault="00B80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F0E" w:rsidRDefault="00BB4F0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C45"/>
    <w:multiLevelType w:val="singleLevel"/>
    <w:tmpl w:val="00EA3C45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49"/>
    <w:rsid w:val="002A1BFC"/>
    <w:rsid w:val="003B57A3"/>
    <w:rsid w:val="00450FBC"/>
    <w:rsid w:val="005D0169"/>
    <w:rsid w:val="006038AC"/>
    <w:rsid w:val="006119A6"/>
    <w:rsid w:val="006A2EB6"/>
    <w:rsid w:val="007401E3"/>
    <w:rsid w:val="009E52C5"/>
    <w:rsid w:val="00B80CAD"/>
    <w:rsid w:val="00BB4F0E"/>
    <w:rsid w:val="00BE207C"/>
    <w:rsid w:val="00C04849"/>
    <w:rsid w:val="00CA12AC"/>
    <w:rsid w:val="00D40629"/>
    <w:rsid w:val="00D7721A"/>
    <w:rsid w:val="00DE77C3"/>
    <w:rsid w:val="00E86B1E"/>
    <w:rsid w:val="08700223"/>
    <w:rsid w:val="0C912FEE"/>
    <w:rsid w:val="1C446F48"/>
    <w:rsid w:val="3D945C0D"/>
    <w:rsid w:val="47D1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D5BA19-3FCA-41CE-A645-3F420AAF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Pr>
      <w:color w:val="0563C1"/>
      <w:u w:val="single"/>
    </w:rPr>
  </w:style>
  <w:style w:type="character" w:customStyle="1" w:styleId="a8">
    <w:name w:val="页眉 字符"/>
    <w:basedOn w:val="a0"/>
    <w:link w:val="a7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Calibri" w:eastAsia="宋体" w:hAnsi="Calibri" w:cs="宋体"/>
      <w:kern w:val="2"/>
      <w:sz w:val="18"/>
      <w:szCs w:val="18"/>
    </w:rPr>
  </w:style>
  <w:style w:type="paragraph" w:styleId="ab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772F94-8E86-41AB-BF93-F5282EA7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冰蓝色的秋风</dc:creator>
  <cp:lastModifiedBy>hp</cp:lastModifiedBy>
  <cp:revision>20</cp:revision>
  <cp:lastPrinted>2019-05-07T00:34:00Z</cp:lastPrinted>
  <dcterms:created xsi:type="dcterms:W3CDTF">2018-04-28T14:09:00Z</dcterms:created>
  <dcterms:modified xsi:type="dcterms:W3CDTF">2020-07-24T08:22:00Z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