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附件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2</w:t>
      </w:r>
      <w:r>
        <w:rPr>
          <w:rFonts w:ascii="宋体" w:hAnsi="宋体" w:eastAsia="宋体"/>
          <w:b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>安徽医科大学2021年十佳</w:t>
      </w:r>
      <w:r>
        <w:rPr>
          <w:rFonts w:hint="eastAsia" w:ascii="宋体" w:hAnsi="宋体" w:eastAsia="宋体"/>
          <w:b/>
          <w:sz w:val="32"/>
          <w:szCs w:val="32"/>
        </w:rPr>
        <w:t>歌手</w:t>
      </w:r>
      <w:r>
        <w:rPr>
          <w:rFonts w:ascii="宋体" w:hAnsi="宋体" w:eastAsia="宋体"/>
          <w:b/>
          <w:sz w:val="32"/>
          <w:szCs w:val="32"/>
        </w:rPr>
        <w:t>大赛活动安全预案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1.停电预案：若遇停电情况，则以保证比赛场地秩序及比赛场地人员的安全为原则，由负责人立即到会台上用无线话筒（或大声宣告）说明停电事故并通知场内一切人员切勿躁动，安静在原地等待志愿者进行停电情况调查是否长期停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2.火灾预案：若在比赛过程中发现观众吸烟等现象，应及时上前制止，并加以教育，杜绝任何可能发生火灾隐患的行为。若比赛进行过程中发生火灾，在场的负责人员应迅速查明起火位置，向指挥人员报告，并及时通知校医院做好相关救治工作；如有必要，可拨打119报警。同时指挥人员利用话筒等方式，利用出口多的优势组织学生有序撤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3.维持比赛场地秩序，活动开始前保证维序人员到位，禁止观众追逐打闹。活动开始时在观众座位系之间及楼道处安排志愿者，以便提醒观众及维护比赛场地秩序和快捷地向观众传达信息与指令。</w:t>
      </w: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left"/>
        <w:rPr>
          <w:rFonts w:hint="eastAsia" w:ascii="宋体" w:hAnsi="宋体" w:eastAsia="宋体"/>
          <w:b/>
          <w:bCs/>
          <w:sz w:val="28"/>
          <w:szCs w:val="28"/>
        </w:rPr>
      </w:pPr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pgSz w:w="11906" w:h="16838"/>
      <w:pgMar w:top="1440" w:right="1800" w:bottom="1440" w:left="1800" w:header="851" w:footer="0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469EF"/>
    <w:rsid w:val="7064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2021-03-24T07:12:00Z</dcterms:created>
  <dc:creator>紫薇花^</dc:creator>
  <cp:lastModifiedBy>紫薇花^</cp:lastModifiedBy>
  <dcterms:modified xsi:type="dcterms:W3CDTF">2021-03-24T07:13:25Z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45DB86CBBB424F7AA2AC0892BE673CB5</vt:lpwstr>
  </property>
</Properties>
</file>